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6D" w:rsidRPr="00546ECC" w:rsidRDefault="0071156D" w:rsidP="00D870D7">
      <w:pPr>
        <w:spacing w:line="240" w:lineRule="auto"/>
        <w:jc w:val="center"/>
        <w:rPr>
          <w:b/>
          <w:bCs/>
          <w:sz w:val="28"/>
          <w:szCs w:val="28"/>
        </w:rPr>
      </w:pPr>
      <w:r w:rsidRPr="00546ECC">
        <w:rPr>
          <w:rFonts w:hint="cs"/>
          <w:b/>
          <w:bCs/>
          <w:sz w:val="28"/>
          <w:szCs w:val="28"/>
          <w:rtl/>
        </w:rPr>
        <w:t>جدول الامتحانات ال</w:t>
      </w:r>
      <w:r>
        <w:rPr>
          <w:rFonts w:hint="cs"/>
          <w:b/>
          <w:bCs/>
          <w:sz w:val="28"/>
          <w:szCs w:val="28"/>
          <w:rtl/>
        </w:rPr>
        <w:t>نظرية</w:t>
      </w:r>
      <w:r w:rsidRPr="00546ECC">
        <w:rPr>
          <w:rFonts w:hint="cs"/>
          <w:b/>
          <w:bCs/>
          <w:sz w:val="28"/>
          <w:szCs w:val="28"/>
          <w:rtl/>
        </w:rPr>
        <w:t xml:space="preserve"> النهائية للفصل الدراسي الأول للعام الدراسي 2018/2019</w:t>
      </w:r>
    </w:p>
    <w:tbl>
      <w:tblPr>
        <w:tblStyle w:val="a3"/>
        <w:tblpPr w:leftFromText="180" w:rightFromText="180" w:vertAnchor="text" w:horzAnchor="margin" w:tblpXSpec="center" w:tblpY="324"/>
        <w:bidiVisual/>
        <w:tblW w:w="9782" w:type="dxa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2126"/>
        <w:gridCol w:w="1986"/>
      </w:tblGrid>
      <w:tr w:rsidR="00D870D7" w:rsidRPr="0085400B" w:rsidTr="004D7A86">
        <w:trPr>
          <w:trHeight w:val="1012"/>
        </w:trPr>
        <w:tc>
          <w:tcPr>
            <w:tcW w:w="1560" w:type="dxa"/>
            <w:vAlign w:val="bottom"/>
          </w:tcPr>
          <w:p w:rsidR="00D870D7" w:rsidRPr="0071156D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115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اليوم والتاريخ</w:t>
            </w:r>
          </w:p>
        </w:tc>
        <w:tc>
          <w:tcPr>
            <w:tcW w:w="2126" w:type="dxa"/>
            <w:vAlign w:val="bottom"/>
          </w:tcPr>
          <w:p w:rsidR="00D870D7" w:rsidRPr="0071156D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السنة </w:t>
            </w:r>
            <w:r w:rsidRPr="007115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984" w:type="dxa"/>
            <w:vAlign w:val="bottom"/>
          </w:tcPr>
          <w:p w:rsidR="00D870D7" w:rsidRPr="0071156D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السنة </w:t>
            </w:r>
            <w:r w:rsidRPr="007115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126" w:type="dxa"/>
            <w:vAlign w:val="bottom"/>
          </w:tcPr>
          <w:p w:rsidR="00D870D7" w:rsidRPr="0071156D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السنة </w:t>
            </w:r>
            <w:r w:rsidRPr="007115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1986" w:type="dxa"/>
            <w:vAlign w:val="bottom"/>
          </w:tcPr>
          <w:p w:rsidR="00D870D7" w:rsidRPr="0071156D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السنة </w:t>
            </w:r>
            <w:r w:rsidRPr="007115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الخامسة</w:t>
            </w:r>
          </w:p>
        </w:tc>
      </w:tr>
      <w:tr w:rsidR="00D870D7" w:rsidRPr="0085400B" w:rsidTr="006E2092">
        <w:trPr>
          <w:trHeight w:val="749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6E2092">
            <w:pPr>
              <w:spacing w:line="72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الأحد </w:t>
            </w:r>
            <w:r w:rsidR="006E209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0/1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Biochemistry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6E2092">
            <w:pPr>
              <w:spacing w:line="72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Medicine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D870D7" w:rsidRPr="0085400B" w:rsidTr="004D7A86">
        <w:trPr>
          <w:trHeight w:val="771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الأثنين 21/1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984" w:type="dxa"/>
            <w:vAlign w:val="center"/>
          </w:tcPr>
          <w:p w:rsidR="00D870D7" w:rsidRPr="0085400B" w:rsidRDefault="005A2BA4" w:rsidP="005A2BA4">
            <w:pPr>
              <w:spacing w:line="72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 xml:space="preserve">Pathology </w:t>
            </w: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986" w:type="dxa"/>
            <w:vAlign w:val="center"/>
          </w:tcPr>
          <w:p w:rsidR="00D870D7" w:rsidRPr="0085400B" w:rsidRDefault="00D870D7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D870D7" w:rsidRPr="0085400B" w:rsidTr="004D7A86">
        <w:trPr>
          <w:trHeight w:val="1012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الثلاثاء 22/1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Anatomy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4F3A00" w:rsidP="004F3A00">
            <w:pPr>
              <w:spacing w:line="48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English Language</w:t>
            </w:r>
            <w:r w:rsidRPr="0085400B">
              <w:rPr>
                <w:rFonts w:asciiTheme="majorBidi" w:eastAsia="Calibri" w:hAnsiTheme="majorBidi" w:cstheme="majorBidi"/>
                <w:b/>
                <w:bCs/>
                <w:lang w:bidi="ar-IQ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D870D7" w:rsidRPr="0085400B" w:rsidTr="00B7281B">
        <w:trPr>
          <w:trHeight w:val="701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الأربعاء 23/1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984" w:type="dxa"/>
            <w:vAlign w:val="center"/>
          </w:tcPr>
          <w:p w:rsidR="00D870D7" w:rsidRPr="0085400B" w:rsidRDefault="005A2BA4" w:rsidP="005A2BA4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 xml:space="preserve">Immunology </w:t>
            </w: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6" w:type="dxa"/>
            <w:vAlign w:val="center"/>
          </w:tcPr>
          <w:p w:rsidR="00D870D7" w:rsidRPr="0085400B" w:rsidRDefault="004F3A00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Surgery</w:t>
            </w:r>
          </w:p>
        </w:tc>
      </w:tr>
      <w:tr w:rsidR="00D870D7" w:rsidRPr="0085400B" w:rsidTr="006E2092">
        <w:trPr>
          <w:trHeight w:val="778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الخميس 24/1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8B6A74" w:rsidP="008B6A7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Physiology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4F3A00" w:rsidP="004F3A0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eastAsia="Calibri" w:hAnsiTheme="majorBidi" w:cstheme="majorBidi"/>
                <w:b/>
                <w:bCs/>
                <w:lang w:bidi="ar-IQ"/>
              </w:rPr>
              <w:t>Infectious diseases &amp; Epidemiology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D870D7" w:rsidRPr="0085400B" w:rsidTr="006A3F28">
        <w:trPr>
          <w:trHeight w:val="837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السبت 26/1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Genetic</w:t>
            </w:r>
          </w:p>
        </w:tc>
        <w:tc>
          <w:tcPr>
            <w:tcW w:w="1984" w:type="dxa"/>
            <w:vAlign w:val="bottom"/>
          </w:tcPr>
          <w:p w:rsidR="00D870D7" w:rsidRPr="0085400B" w:rsidRDefault="005A2BA4" w:rsidP="00D870D7">
            <w:pPr>
              <w:spacing w:line="72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Pharmacology</w:t>
            </w:r>
          </w:p>
        </w:tc>
        <w:tc>
          <w:tcPr>
            <w:tcW w:w="2126" w:type="dxa"/>
            <w:vAlign w:val="bottom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6" w:type="dxa"/>
            <w:vAlign w:val="bottom"/>
          </w:tcPr>
          <w:p w:rsidR="00D870D7" w:rsidRPr="0085400B" w:rsidRDefault="004F3A00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Medicine</w:t>
            </w:r>
          </w:p>
        </w:tc>
      </w:tr>
      <w:tr w:rsidR="00D870D7" w:rsidRPr="0085400B" w:rsidTr="006E2092">
        <w:trPr>
          <w:trHeight w:val="676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الأحد  27/1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D870D7" w:rsidRDefault="00D870D7" w:rsidP="00D870D7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ar-IQ"/>
              </w:rPr>
            </w:pPr>
          </w:p>
          <w:p w:rsidR="00D870D7" w:rsidRPr="0085400B" w:rsidRDefault="004D7A86" w:rsidP="00D870D7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English Language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Surgery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48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D870D7" w:rsidRPr="0085400B" w:rsidTr="006E2092">
        <w:trPr>
          <w:trHeight w:val="776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الأثنين 28/1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984" w:type="dxa"/>
            <w:vAlign w:val="center"/>
          </w:tcPr>
          <w:p w:rsidR="00D870D7" w:rsidRPr="0085400B" w:rsidRDefault="008B6A74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Microbiology</w:t>
            </w: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6" w:type="dxa"/>
            <w:vAlign w:val="center"/>
          </w:tcPr>
          <w:p w:rsidR="00D870D7" w:rsidRPr="0085400B" w:rsidRDefault="004F3A00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Male Fertility</w:t>
            </w:r>
          </w:p>
        </w:tc>
      </w:tr>
      <w:tr w:rsidR="00D870D7" w:rsidRPr="0085400B" w:rsidTr="006E2092">
        <w:trPr>
          <w:trHeight w:val="845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الثلاثاء 29/1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8B6A74" w:rsidP="008B6A7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Animal Nutrition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5400B">
              <w:rPr>
                <w:rFonts w:asciiTheme="majorBidi" w:eastAsia="Calibri" w:hAnsiTheme="majorBidi" w:cstheme="majorBidi"/>
                <w:b/>
                <w:bCs/>
                <w:lang w:bidi="ar-IQ"/>
              </w:rPr>
              <w:t>Clinical pathology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D870D7" w:rsidRPr="0085400B" w:rsidTr="006E2092">
        <w:trPr>
          <w:trHeight w:val="687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72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الأربعاء 30/1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984" w:type="dxa"/>
            <w:vAlign w:val="center"/>
          </w:tcPr>
          <w:p w:rsidR="00D870D7" w:rsidRPr="0085400B" w:rsidRDefault="00F4247C" w:rsidP="00D870D7">
            <w:pPr>
              <w:spacing w:line="72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Toxicology</w:t>
            </w:r>
          </w:p>
        </w:tc>
        <w:tc>
          <w:tcPr>
            <w:tcW w:w="2126" w:type="dxa"/>
            <w:vAlign w:val="center"/>
          </w:tcPr>
          <w:p w:rsidR="00D870D7" w:rsidRPr="0085400B" w:rsidRDefault="00D870D7" w:rsidP="00D870D7">
            <w:pPr>
              <w:spacing w:line="720" w:lineRule="auto"/>
              <w:jc w:val="center"/>
              <w:rPr>
                <w:rFonts w:asciiTheme="majorBidi" w:eastAsia="Calibri" w:hAnsiTheme="majorBidi" w:cstheme="majorBidi"/>
                <w:b/>
                <w:bCs/>
                <w:lang w:bidi="ar-IQ"/>
              </w:rPr>
            </w:pPr>
          </w:p>
        </w:tc>
        <w:tc>
          <w:tcPr>
            <w:tcW w:w="1986" w:type="dxa"/>
            <w:vAlign w:val="center"/>
          </w:tcPr>
          <w:p w:rsidR="00D870D7" w:rsidRPr="0085400B" w:rsidRDefault="004F3A00" w:rsidP="004F3A00">
            <w:pPr>
              <w:bidi w:val="0"/>
              <w:spacing w:line="72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Animal Hygiene</w:t>
            </w:r>
          </w:p>
        </w:tc>
      </w:tr>
      <w:tr w:rsidR="00D870D7" w:rsidRPr="0085400B" w:rsidTr="006E2092">
        <w:trPr>
          <w:trHeight w:val="911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Pr="0085400B" w:rsidRDefault="00D870D7" w:rsidP="00D870D7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الخميس 31/1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Histology</w:t>
            </w:r>
          </w:p>
        </w:tc>
        <w:tc>
          <w:tcPr>
            <w:tcW w:w="1984" w:type="dxa"/>
            <w:vAlign w:val="center"/>
          </w:tcPr>
          <w:p w:rsidR="00D870D7" w:rsidRPr="0085400B" w:rsidRDefault="00D870D7" w:rsidP="00F424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D870D7" w:rsidRPr="0085400B" w:rsidRDefault="00F4247C" w:rsidP="00D870D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bidi="ar-IQ"/>
              </w:rPr>
            </w:pPr>
            <w:r w:rsidRPr="0085400B">
              <w:rPr>
                <w:rFonts w:asciiTheme="majorBidi" w:eastAsia="Calibri" w:hAnsiTheme="majorBidi" w:cstheme="majorBidi"/>
                <w:b/>
                <w:bCs/>
                <w:lang w:bidi="ar-IQ"/>
              </w:rPr>
              <w:t>Poultry diseases</w:t>
            </w:r>
          </w:p>
        </w:tc>
        <w:tc>
          <w:tcPr>
            <w:tcW w:w="1986" w:type="dxa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D870D7" w:rsidRPr="0085400B" w:rsidTr="006E2092">
        <w:trPr>
          <w:trHeight w:val="852"/>
        </w:trPr>
        <w:tc>
          <w:tcPr>
            <w:tcW w:w="1560" w:type="dxa"/>
            <w:shd w:val="clear" w:color="auto" w:fill="FFFFFF" w:themeFill="background1"/>
            <w:vAlign w:val="center"/>
          </w:tcPr>
          <w:p w:rsidR="00D870D7" w:rsidRDefault="00D870D7" w:rsidP="00D870D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السبت  2/2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0D7" w:rsidRPr="0085400B" w:rsidRDefault="00D870D7" w:rsidP="00D870D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984" w:type="dxa"/>
            <w:vAlign w:val="center"/>
          </w:tcPr>
          <w:p w:rsidR="00D870D7" w:rsidRPr="0085400B" w:rsidRDefault="00F4247C" w:rsidP="008B6A7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Parasitology</w:t>
            </w:r>
          </w:p>
        </w:tc>
        <w:tc>
          <w:tcPr>
            <w:tcW w:w="2126" w:type="dxa"/>
            <w:vAlign w:val="center"/>
          </w:tcPr>
          <w:p w:rsidR="00D870D7" w:rsidRPr="0085400B" w:rsidRDefault="00F4247C" w:rsidP="00D870D7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lang w:bidi="ar-IQ"/>
              </w:rPr>
            </w:pPr>
            <w:r w:rsidRPr="0085400B">
              <w:rPr>
                <w:rFonts w:asciiTheme="majorBidi" w:eastAsia="Calibri" w:hAnsiTheme="majorBidi" w:cstheme="majorBidi"/>
                <w:b/>
                <w:bCs/>
                <w:lang w:bidi="ar-IQ"/>
              </w:rPr>
              <w:t>Female fertility &amp; genital diseases</w:t>
            </w:r>
          </w:p>
        </w:tc>
        <w:tc>
          <w:tcPr>
            <w:tcW w:w="1986" w:type="dxa"/>
            <w:vAlign w:val="center"/>
          </w:tcPr>
          <w:p w:rsidR="00D870D7" w:rsidRPr="0085400B" w:rsidRDefault="004F3A00" w:rsidP="004F3A0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 w:rsidRPr="0085400B">
              <w:rPr>
                <w:rFonts w:asciiTheme="majorBidi" w:hAnsiTheme="majorBidi" w:cstheme="majorBidi"/>
                <w:b/>
                <w:bCs/>
                <w:lang w:bidi="ar-IQ"/>
              </w:rPr>
              <w:t>Fish Diseases</w:t>
            </w:r>
          </w:p>
        </w:tc>
      </w:tr>
    </w:tbl>
    <w:p w:rsidR="00D162F6" w:rsidRDefault="00D162F6" w:rsidP="00546ECC">
      <w:pPr>
        <w:jc w:val="center"/>
        <w:rPr>
          <w:rFonts w:hint="cs"/>
          <w:b/>
          <w:bCs/>
          <w:sz w:val="28"/>
          <w:szCs w:val="28"/>
          <w:rtl/>
        </w:rPr>
      </w:pPr>
    </w:p>
    <w:p w:rsidR="00D162F6" w:rsidRDefault="00D162F6" w:rsidP="00D162F6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D162F6">
        <w:rPr>
          <w:rFonts w:hint="cs"/>
          <w:b/>
          <w:bCs/>
          <w:sz w:val="28"/>
          <w:szCs w:val="28"/>
          <w:rtl/>
        </w:rPr>
        <w:t xml:space="preserve">يبدأ الامتحان الساعة التاسعة صباحا ولمدة (3) ساعات </w:t>
      </w:r>
    </w:p>
    <w:p w:rsidR="00D162F6" w:rsidRDefault="00D162F6" w:rsidP="00D162F6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لا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يسمح بخروج الطالب من قاعة الامتحان إلا بعد مرور ساعة من بداية الامتحان.</w:t>
      </w:r>
    </w:p>
    <w:p w:rsidR="00D162F6" w:rsidRPr="00D162F6" w:rsidRDefault="00D162F6" w:rsidP="00D162F6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يجب على الطالب </w:t>
      </w:r>
      <w:proofErr w:type="gramStart"/>
      <w:r>
        <w:rPr>
          <w:rFonts w:hint="cs"/>
          <w:b/>
          <w:bCs/>
          <w:sz w:val="28"/>
          <w:szCs w:val="28"/>
          <w:rtl/>
        </w:rPr>
        <w:t>حمل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هوية الطالب في قاعة الامتحان.</w:t>
      </w:r>
      <w:bookmarkStart w:id="0" w:name="_GoBack"/>
      <w:bookmarkEnd w:id="0"/>
    </w:p>
    <w:sectPr w:rsidR="00D162F6" w:rsidRPr="00D162F6" w:rsidSect="00E104CC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8DF"/>
    <w:multiLevelType w:val="hybridMultilevel"/>
    <w:tmpl w:val="D12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49"/>
    <w:rsid w:val="00053F9B"/>
    <w:rsid w:val="00127DBA"/>
    <w:rsid w:val="0013221C"/>
    <w:rsid w:val="00223E49"/>
    <w:rsid w:val="004054B1"/>
    <w:rsid w:val="00426C0E"/>
    <w:rsid w:val="004D7A86"/>
    <w:rsid w:val="004E1324"/>
    <w:rsid w:val="004F3A00"/>
    <w:rsid w:val="005264AB"/>
    <w:rsid w:val="00540E35"/>
    <w:rsid w:val="00546ECC"/>
    <w:rsid w:val="005A2BA4"/>
    <w:rsid w:val="005C3182"/>
    <w:rsid w:val="0062168B"/>
    <w:rsid w:val="006A3F28"/>
    <w:rsid w:val="006E2092"/>
    <w:rsid w:val="006E751D"/>
    <w:rsid w:val="0071156D"/>
    <w:rsid w:val="00776DE4"/>
    <w:rsid w:val="007A2428"/>
    <w:rsid w:val="0085400B"/>
    <w:rsid w:val="008B6A74"/>
    <w:rsid w:val="00B538E1"/>
    <w:rsid w:val="00B55251"/>
    <w:rsid w:val="00B7281B"/>
    <w:rsid w:val="00BB11B5"/>
    <w:rsid w:val="00BD339B"/>
    <w:rsid w:val="00C865FE"/>
    <w:rsid w:val="00CE6A76"/>
    <w:rsid w:val="00CF7407"/>
    <w:rsid w:val="00D162F6"/>
    <w:rsid w:val="00D416B0"/>
    <w:rsid w:val="00D64066"/>
    <w:rsid w:val="00D870D7"/>
    <w:rsid w:val="00E079FC"/>
    <w:rsid w:val="00E104CC"/>
    <w:rsid w:val="00E34207"/>
    <w:rsid w:val="00F4247C"/>
    <w:rsid w:val="00F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079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079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B620-0812-4B97-BC09-0B75F8B9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2019-01-14T06:45:00Z</cp:lastPrinted>
  <dcterms:created xsi:type="dcterms:W3CDTF">2019-01-18T08:14:00Z</dcterms:created>
  <dcterms:modified xsi:type="dcterms:W3CDTF">2019-01-18T08:20:00Z</dcterms:modified>
</cp:coreProperties>
</file>