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53" w:rsidRDefault="005541BA" w:rsidP="005541B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الدورات</w:t>
      </w:r>
      <w:r w:rsidR="00F43053" w:rsidRPr="007007A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لعام 2019</w:t>
      </w:r>
    </w:p>
    <w:p w:rsidR="00F43053" w:rsidRDefault="00F43053" w:rsidP="00F43053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page" w:tblpX="919" w:tblpY="422"/>
        <w:tblW w:w="14328" w:type="dxa"/>
        <w:tblLayout w:type="fixed"/>
        <w:tblLook w:val="04A0" w:firstRow="1" w:lastRow="0" w:firstColumn="1" w:lastColumn="0" w:noHBand="0" w:noVBand="1"/>
      </w:tblPr>
      <w:tblGrid>
        <w:gridCol w:w="1458"/>
        <w:gridCol w:w="1512"/>
        <w:gridCol w:w="1188"/>
        <w:gridCol w:w="1170"/>
        <w:gridCol w:w="900"/>
        <w:gridCol w:w="2070"/>
        <w:gridCol w:w="900"/>
        <w:gridCol w:w="900"/>
        <w:gridCol w:w="900"/>
        <w:gridCol w:w="900"/>
        <w:gridCol w:w="1710"/>
        <w:gridCol w:w="720"/>
      </w:tblGrid>
      <w:tr w:rsidR="001B662B" w:rsidTr="003E7AC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البريد الالكتروني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الهاتف النقال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الجهات المشاركة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الجهة المنظمة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مكان الانعقاد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نبذة عن النشاط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تخصص النشاط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مدة الانعقاد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موعد الانعقاد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نوع النشاط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عنوان النشاط المقترح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</w:t>
            </w:r>
          </w:p>
        </w:tc>
      </w:tr>
      <w:tr w:rsidR="001B662B" w:rsidTr="003E7AC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B" w:rsidRDefault="00DE63DD" w:rsidP="001B662B">
            <w:pPr>
              <w:spacing w:line="240" w:lineRule="atLeast"/>
              <w:rPr>
                <w:lang w:bidi="ar-IQ"/>
              </w:rPr>
            </w:pPr>
            <w:hyperlink r:id="rId6" w:history="1">
              <w:r w:rsidR="001B662B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1B662B" w:rsidRDefault="001B662B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8624C5" w:rsidP="001B662B">
            <w:pPr>
              <w:spacing w:line="240" w:lineRule="atLeast"/>
              <w:rPr>
                <w:lang w:bidi="ar-IQ"/>
              </w:rPr>
            </w:pPr>
            <w:r>
              <w:rPr>
                <w:lang w:bidi="ar-IQ"/>
              </w:rPr>
              <w:t>075</w:t>
            </w:r>
            <w:r w:rsidR="001B662B">
              <w:rPr>
                <w:lang w:bidi="ar-IQ"/>
              </w:rPr>
              <w:t>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B" w:rsidRDefault="001B662B" w:rsidP="001B662B">
            <w:pPr>
              <w:bidi/>
              <w:spacing w:line="240" w:lineRule="atLeast"/>
              <w:rPr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bidi/>
              <w:spacing w:line="240" w:lineRule="atLeast"/>
              <w:rPr>
                <w:lang w:bidi="ar-IQ"/>
              </w:rPr>
            </w:pPr>
            <w:r>
              <w:rPr>
                <w:rtl/>
                <w:lang w:bidi="ar-IQ"/>
              </w:rPr>
              <w:t>كلية طب بيطري \فرع الطفيليات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طفيليات بيطرية وتشخيصها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spacing w:line="240" w:lineRule="atLeast"/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علمي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B" w:rsidRDefault="001B662B" w:rsidP="001B66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20 -24/1 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B" w:rsidRDefault="001B662B" w:rsidP="001B66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التشخيص المختبري للطفيليات في الحمام الداجن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B" w:rsidRDefault="001B662B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3E7AC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1B662B">
            <w:pPr>
              <w:spacing w:line="240" w:lineRule="atLeast"/>
              <w:rPr>
                <w:lang w:bidi="ar-IQ"/>
              </w:rPr>
            </w:pPr>
            <w:hyperlink r:id="rId7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spacing w:line="240" w:lineRule="atLeast"/>
              <w:rPr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C5" w:rsidRDefault="008624C5" w:rsidP="001B662B">
            <w:pPr>
              <w:bidi/>
              <w:spacing w:line="240" w:lineRule="atLeast"/>
              <w:rPr>
                <w:lang w:bidi="ar-IQ"/>
              </w:rPr>
            </w:pPr>
            <w:r>
              <w:rPr>
                <w:rtl/>
                <w:lang w:bidi="ar-IQ"/>
              </w:rPr>
              <w:t>كلية طب بيطري \فرع الطفيليات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C5" w:rsidRDefault="008624C5" w:rsidP="001B662B">
            <w:pPr>
              <w:spacing w:line="240" w:lineRule="atLeast"/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C5" w:rsidRDefault="008624C5" w:rsidP="001B662B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طفيليات بيطرية وتشخيصها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C5" w:rsidRDefault="008624C5" w:rsidP="001B662B">
            <w:pPr>
              <w:spacing w:line="240" w:lineRule="atLeast"/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3— 7 /3-2019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C5" w:rsidRDefault="008624C5" w:rsidP="001B66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التشخيص المختبري للطفيليات التي تصيب الفصيلة الخيلية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3E7AC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1B662B">
            <w:pPr>
              <w:spacing w:line="240" w:lineRule="atLeast"/>
              <w:rPr>
                <w:lang w:bidi="ar-IQ"/>
              </w:rPr>
            </w:pPr>
            <w:hyperlink r:id="rId8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spacing w:line="240" w:lineRule="atLeast"/>
              <w:rPr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spacing w:line="240" w:lineRule="atLeast"/>
              <w:rPr>
                <w:lang w:bidi="ar-IQ"/>
              </w:rPr>
            </w:pPr>
            <w:r>
              <w:rPr>
                <w:rtl/>
                <w:lang w:bidi="ar-IQ"/>
              </w:rPr>
              <w:t>كلية طب بيطري \فرع الطفيليات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spacing w:line="240" w:lineRule="atLeast"/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طفيليات بيطرية وتشخيصها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>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17-21 /3 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الطرائق التقليدية في تشخيص الطفيليات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3E7AC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1B662B">
            <w:pPr>
              <w:spacing w:line="240" w:lineRule="atLeast"/>
              <w:rPr>
                <w:lang w:bidi="ar-IQ"/>
              </w:rPr>
            </w:pPr>
            <w:hyperlink r:id="rId9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spacing w:line="240" w:lineRule="atLeast"/>
              <w:rPr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spacing w:line="240" w:lineRule="atLeast"/>
              <w:rPr>
                <w:lang w:bidi="ar-IQ"/>
              </w:rPr>
            </w:pPr>
            <w:r>
              <w:rPr>
                <w:rtl/>
                <w:lang w:bidi="ar-IQ"/>
              </w:rPr>
              <w:t>كلية طب بيطري \فرع الطفيليات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spacing w:line="240" w:lineRule="atLeast"/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طفيليات مشتركة وتشخيصها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>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10-14/11/2019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الديدان الاسطوانية المشتركة بين الانسان والحيوان</w:t>
            </w:r>
          </w:p>
          <w:p w:rsidR="008624C5" w:rsidRDefault="008624C5" w:rsidP="001B66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8624C5" w:rsidRDefault="008624C5" w:rsidP="001B66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3E7AC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1B662B">
            <w:pPr>
              <w:spacing w:line="240" w:lineRule="atLeast"/>
              <w:rPr>
                <w:lang w:bidi="ar-IQ"/>
              </w:rPr>
            </w:pPr>
            <w:hyperlink r:id="rId10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spacing w:line="240" w:lineRule="atLeast"/>
              <w:rPr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right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فرع الامراض وامراض الدواجن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الخلايا الجذعية بين الجنين والام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r>
              <w:rPr>
                <w:rtl/>
                <w:lang w:bidi="ar-IQ"/>
              </w:rPr>
              <w:t xml:space="preserve">علمي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spacing w:line="240" w:lineRule="atLeast"/>
              <w:jc w:val="right"/>
              <w:rPr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الاربعاء </w:t>
            </w:r>
          </w:p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20/2/2019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دورة تدريبية</w:t>
            </w:r>
          </w:p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الخلايا الجذعية بين الجنين والام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1B662B">
            <w:pPr>
              <w:spacing w:line="240" w:lineRule="atLeast"/>
              <w:rPr>
                <w:lang w:bidi="ar-IQ"/>
              </w:rPr>
            </w:pPr>
            <w:hyperlink r:id="rId11" w:history="1">
              <w:r w:rsidR="008624C5">
                <w:rPr>
                  <w:rStyle w:val="Hyperlink"/>
                  <w:lang w:bidi="ar-IQ"/>
                </w:rPr>
                <w:t>Continuous_edu_vm@covm.uobaghdad</w:t>
              </w:r>
              <w:r w:rsidR="008624C5">
                <w:rPr>
                  <w:rStyle w:val="Hyperlink"/>
                  <w:lang w:bidi="ar-IQ"/>
                </w:rPr>
                <w:lastRenderedPageBreak/>
                <w:t>.edu.iq</w:t>
              </w:r>
            </w:hyperlink>
          </w:p>
          <w:p w:rsidR="008624C5" w:rsidRDefault="008624C5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lastRenderedPageBreak/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 xml:space="preserve">كلية الطب البيطري/ </w:t>
            </w:r>
            <w:r>
              <w:rPr>
                <w:rtl/>
              </w:rPr>
              <w:t xml:space="preserve"> فرع التشريح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تحنيط الطيور البرية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center"/>
            </w:pPr>
            <w:r>
              <w:rPr>
                <w:rtl/>
              </w:rPr>
              <w:t>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spacing w:line="240" w:lineRule="atLeast"/>
              <w:jc w:val="right"/>
              <w:rPr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79476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24/3/2019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تحنيط الطيور البرية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1B662B">
            <w:pPr>
              <w:spacing w:line="240" w:lineRule="atLeast"/>
              <w:rPr>
                <w:lang w:bidi="ar-IQ"/>
              </w:rPr>
            </w:pPr>
            <w:hyperlink r:id="rId12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r>
              <w:rPr>
                <w:rtl/>
                <w:lang w:bidi="ar-IQ"/>
              </w:rPr>
              <w:t xml:space="preserve">كلية الطب البيطري/ </w:t>
            </w:r>
            <w:r>
              <w:rPr>
                <w:rtl/>
              </w:rPr>
              <w:t xml:space="preserve"> فرع الجراحة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الاخصاب الخارجي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</w:rPr>
              <w:t>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spacing w:line="240" w:lineRule="atLeast"/>
              <w:jc w:val="right"/>
              <w:rPr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27-28\2\2019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الاخصاب الخارجي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1B662B">
            <w:pPr>
              <w:spacing w:line="240" w:lineRule="atLeast"/>
              <w:rPr>
                <w:lang w:bidi="ar-IQ"/>
              </w:rPr>
            </w:pPr>
            <w:hyperlink r:id="rId13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r>
              <w:rPr>
                <w:rtl/>
                <w:lang w:bidi="ar-IQ"/>
              </w:rPr>
              <w:t xml:space="preserve">كلية الطب البيطري/ </w:t>
            </w:r>
            <w:r>
              <w:rPr>
                <w:rtl/>
              </w:rPr>
              <w:t xml:space="preserve"> فرع الجراحة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امراض التناسل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</w:rPr>
              <w:t>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spacing w:line="240" w:lineRule="atLeast"/>
              <w:jc w:val="right"/>
              <w:rPr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25- 26\3\2019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دورة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امراض التناسل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1B662B">
            <w:pPr>
              <w:spacing w:line="240" w:lineRule="atLeast"/>
              <w:rPr>
                <w:lang w:bidi="ar-IQ"/>
              </w:rPr>
            </w:pPr>
            <w:hyperlink r:id="rId14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r>
              <w:rPr>
                <w:rtl/>
                <w:lang w:bidi="ar-IQ"/>
              </w:rPr>
              <w:t xml:space="preserve">كلية الطب البيطري/ </w:t>
            </w:r>
            <w:r>
              <w:rPr>
                <w:rtl/>
              </w:rPr>
              <w:t xml:space="preserve"> فرع الجراحة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فسلجة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الذكور وفحص السائل المنوي للحيوانات الحقلية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</w:rPr>
              <w:t>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spacing w:line="240" w:lineRule="atLeast"/>
              <w:jc w:val="right"/>
              <w:rPr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8-9\4\2019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فسلجة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الذكور وفحص السائل المنوي للحيوانات الحقلية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1B662B">
            <w:pPr>
              <w:spacing w:line="240" w:lineRule="atLeast"/>
              <w:rPr>
                <w:lang w:bidi="ar-IQ"/>
              </w:rPr>
            </w:pPr>
            <w:hyperlink r:id="rId15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r>
              <w:rPr>
                <w:rtl/>
                <w:lang w:bidi="ar-IQ"/>
              </w:rPr>
              <w:t xml:space="preserve">كلية الطب البيطري/ </w:t>
            </w:r>
            <w:r>
              <w:rPr>
                <w:rtl/>
              </w:rPr>
              <w:t xml:space="preserve"> فرع الجراحة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العقم في المجترات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</w:rPr>
              <w:t>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spacing w:line="240" w:lineRule="atLeast"/>
              <w:jc w:val="right"/>
              <w:rPr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15-16\4\2019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العقم في المجترات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1B662B">
            <w:pPr>
              <w:spacing w:line="240" w:lineRule="atLeast"/>
              <w:rPr>
                <w:lang w:bidi="ar-IQ"/>
              </w:rPr>
            </w:pPr>
            <w:hyperlink r:id="rId16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 xml:space="preserve">كلية الطب البيطري/ </w:t>
            </w:r>
            <w:r>
              <w:rPr>
                <w:rtl/>
              </w:rPr>
              <w:t xml:space="preserve"> فرع الجراحة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التلقيح الاصطناعي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</w:rPr>
              <w:t>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spacing w:line="240" w:lineRule="atLeast"/>
              <w:jc w:val="right"/>
              <w:rPr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6-7\5\2019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دورة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التلقيح الاصطناعي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591802">
            <w:pPr>
              <w:spacing w:line="240" w:lineRule="atLeast"/>
              <w:rPr>
                <w:lang w:bidi="ar-IQ"/>
              </w:rPr>
            </w:pPr>
            <w:hyperlink r:id="rId17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591802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591802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591802">
            <w:pPr>
              <w:bidi/>
            </w:pPr>
            <w:r>
              <w:rPr>
                <w:rtl/>
                <w:lang w:bidi="ar-IQ"/>
              </w:rPr>
              <w:t xml:space="preserve">كلية الطب البيطري/ </w:t>
            </w:r>
            <w:r>
              <w:rPr>
                <w:rtl/>
              </w:rPr>
              <w:t xml:space="preserve"> فرع الجراحة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59180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59180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تعليم الاطباء البيطريين الملتحقين بالدورة تقنية اجراء العمليات الجراحية:</w:t>
            </w:r>
          </w:p>
          <w:p w:rsidR="008624C5" w:rsidRDefault="008624C5" w:rsidP="0059180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1-فتح الكرش</w:t>
            </w:r>
          </w:p>
          <w:p w:rsidR="008624C5" w:rsidRDefault="008624C5" w:rsidP="0059180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2-قلع العين</w:t>
            </w:r>
          </w:p>
          <w:p w:rsidR="008624C5" w:rsidRDefault="008624C5" w:rsidP="0059180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علاج الفتوق</w:t>
            </w:r>
          </w:p>
          <w:p w:rsidR="008624C5" w:rsidRDefault="008624C5" w:rsidP="0059180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4-الاخصاء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5918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علوم طبية بيطرية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591802">
            <w:pPr>
              <w:spacing w:line="240" w:lineRule="atLeast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 ايام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59180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11-14/3/2019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59180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59180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العمليات الشائعة في المجترات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591802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4B10D3">
            <w:pPr>
              <w:spacing w:line="240" w:lineRule="atLeast"/>
              <w:rPr>
                <w:lang w:bidi="ar-IQ"/>
              </w:rPr>
            </w:pPr>
            <w:hyperlink r:id="rId18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4B10D3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4B10D3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4B10D3">
            <w:pPr>
              <w:bidi/>
            </w:pPr>
            <w:r>
              <w:rPr>
                <w:rtl/>
                <w:lang w:bidi="ar-IQ"/>
              </w:rPr>
              <w:t xml:space="preserve">كلية الطب البيطري/ </w:t>
            </w:r>
            <w:r>
              <w:rPr>
                <w:rtl/>
              </w:rPr>
              <w:t xml:space="preserve"> فرع الجراحة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4B10D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4B10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تعليم الاطباء البيطريين نقل الاجنة بالجراحة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المنظارية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Pr="00EA19F0" w:rsidRDefault="008624C5" w:rsidP="004B10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علوم طبية بيطرية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4B10D3">
            <w:pPr>
              <w:spacing w:line="240" w:lineRule="atLeast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 ايام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4B10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19-21/3/2019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4B10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4B10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نقل الاجنة بالجراحة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المنظارية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4B10D3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1B662B">
            <w:pPr>
              <w:spacing w:line="240" w:lineRule="atLeast"/>
              <w:rPr>
                <w:lang w:bidi="ar-IQ"/>
              </w:rPr>
            </w:pPr>
            <w:hyperlink r:id="rId19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 xml:space="preserve">كلية الطب البيطري/ </w:t>
            </w:r>
            <w:r>
              <w:rPr>
                <w:rtl/>
              </w:rPr>
              <w:t xml:space="preserve"> فرع الجراحة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التكاثر في الافراس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</w:rPr>
              <w:t>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spacing w:line="240" w:lineRule="atLeast"/>
              <w:jc w:val="right"/>
              <w:rPr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7-8\5\2019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دورة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التكاثر في الافراس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1B662B">
            <w:pPr>
              <w:spacing w:line="240" w:lineRule="atLeast"/>
              <w:rPr>
                <w:lang w:bidi="ar-IQ"/>
              </w:rPr>
            </w:pPr>
            <w:hyperlink r:id="rId20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</w:rPr>
              <w:t>وحدة الامراض المشتركة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 xml:space="preserve">علاقة تعدد المظاهر الوراثية لجين هرمون النمو على الاداء الانتاجي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>والفسلجي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 xml:space="preserve"> لفروج اللحم باستخدام تقانة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IQ"/>
              </w:rPr>
              <w:t>PCR -RELP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lang w:bidi="ar-IQ"/>
              </w:rPr>
            </w:pPr>
            <w:r>
              <w:rPr>
                <w:rtl/>
                <w:lang w:bidi="ar-IQ"/>
              </w:rPr>
              <w:t>علوم صحية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</w:rPr>
              <w:t>يوم واحد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9D357F" w:rsidP="001B662B">
            <w:pPr>
              <w:bidi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&amp;quot" w:eastAsia="Times New Roman" w:hAnsi="&amp;quot" w:cs="Times New Roman" w:hint="cs"/>
                <w:color w:val="000000"/>
                <w:sz w:val="20"/>
                <w:szCs w:val="20"/>
                <w:rtl/>
              </w:rPr>
              <w:t>25</w:t>
            </w:r>
            <w:r w:rsidR="008624C5"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>/2/2019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rPr>
                <w:rFonts w:eastAsia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 xml:space="preserve">علاقة تعدد المظاهر الوراثية لجين هرمون النمو على الاداء الانتاجي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>والفسلجي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 xml:space="preserve"> لفروج اللحم باستخدام تقانة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IQ"/>
              </w:rPr>
              <w:t>PCR -RELP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8624C5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1B662B">
            <w:pPr>
              <w:spacing w:line="240" w:lineRule="atLeast"/>
              <w:rPr>
                <w:lang w:bidi="ar-IQ"/>
              </w:rPr>
            </w:pPr>
            <w:hyperlink r:id="rId21" w:history="1">
              <w:r w:rsidR="008624C5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  <w:p w:rsidR="008624C5" w:rsidRDefault="008624C5" w:rsidP="001B662B">
            <w:pPr>
              <w:spacing w:line="240" w:lineRule="atLeast"/>
              <w:rPr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</w:rPr>
              <w:t>وحدة الامراض المشتركة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 xml:space="preserve">التسمم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>الغدائي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</w:pPr>
            <w:r>
              <w:rPr>
                <w:rtl/>
              </w:rPr>
              <w:t xml:space="preserve">علوم صحية وطبية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</w:rPr>
              <w:t xml:space="preserve">يوم واحد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</w:rPr>
              <w:t>27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>/2/2019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 xml:space="preserve">التسمم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>الغدائي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1B662B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bookmarkStart w:id="0" w:name="_GoBack"/>
      <w:bookmarkEnd w:id="0"/>
      <w:tr w:rsidR="008624C5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DE63DD" w:rsidP="00740262">
            <w:pPr>
              <w:spacing w:line="240" w:lineRule="atLeast"/>
              <w:rPr>
                <w:lang w:bidi="ar-IQ"/>
              </w:rPr>
            </w:pPr>
            <w:r>
              <w:fldChar w:fldCharType="begin"/>
            </w:r>
            <w:r>
              <w:instrText xml:space="preserve"> HYPERLINK "mailto:Continuous_edu_vm@covm.uobaghdad.edu.iq" </w:instrText>
            </w:r>
            <w:r>
              <w:fldChar w:fldCharType="separate"/>
            </w:r>
            <w:r w:rsidR="008624C5">
              <w:rPr>
                <w:rStyle w:val="Hyperlink"/>
                <w:lang w:bidi="ar-IQ"/>
              </w:rPr>
              <w:t>Continuous_edu_vm@covm.uobaghdad.edu.iq</w:t>
            </w:r>
            <w:r>
              <w:rPr>
                <w:rStyle w:val="Hyperlink"/>
                <w:lang w:bidi="ar-IQ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740262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740262">
            <w:pPr>
              <w:bidi/>
            </w:pPr>
            <w:r>
              <w:rPr>
                <w:rtl/>
              </w:rPr>
              <w:t>وحدة الامراض المشتركة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740262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740262">
            <w:pPr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740262">
            <w:pPr>
              <w:bidi/>
              <w:rPr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740262">
            <w:pPr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&amp;quot" w:eastAsia="Times New Roman" w:hAnsi="&amp;quot" w:cs="Times New Roman" w:hint="cs"/>
                <w:color w:val="000000"/>
                <w:sz w:val="20"/>
                <w:szCs w:val="20"/>
                <w:rtl/>
              </w:rPr>
              <w:t xml:space="preserve">دورة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740262">
            <w:pPr>
              <w:bidi/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</w:rPr>
            </w:pPr>
            <w:r w:rsidRPr="00B96A6E">
              <w:rPr>
                <w:rFonts w:ascii="Calibri" w:eastAsia="Times New Roman" w:hAnsi="Calibri" w:cs="Times New Roman"/>
                <w:color w:val="000000"/>
                <w:rtl/>
              </w:rPr>
              <w:t>٠١/٠٣/١٩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740262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740262">
            <w:pPr>
              <w:bidi/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</w:rPr>
            </w:pPr>
            <w:r w:rsidRPr="00B96A6E">
              <w:rPr>
                <w:rFonts w:ascii="Calibri" w:eastAsia="Times New Roman" w:hAnsi="Calibri" w:cs="Times New Roman"/>
                <w:color w:val="000000"/>
                <w:rtl/>
              </w:rPr>
              <w:t xml:space="preserve">أهمية ال </w:t>
            </w:r>
            <w:r w:rsidRPr="00B96A6E">
              <w:rPr>
                <w:rFonts w:ascii="Calibri" w:eastAsia="Times New Roman" w:hAnsi="Calibri" w:cs="Times New Roman"/>
                <w:color w:val="000000"/>
              </w:rPr>
              <w:t>PCR</w:t>
            </w:r>
            <w:r w:rsidRPr="00B96A6E">
              <w:rPr>
                <w:rFonts w:ascii="Calibri" w:eastAsia="Times New Roman" w:hAnsi="Calibri" w:cs="Times New Roman"/>
                <w:color w:val="000000"/>
                <w:rtl/>
              </w:rPr>
              <w:t xml:space="preserve">  في تشخيص الامراض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5" w:rsidRDefault="008624C5" w:rsidP="00740262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266A34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spacing w:line="240" w:lineRule="atLeast"/>
              <w:rPr>
                <w:lang w:bidi="ar-IQ"/>
              </w:rPr>
            </w:pPr>
            <w:hyperlink r:id="rId22" w:history="1">
              <w:r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>
              <w:rPr>
                <w:rFonts w:hint="cs"/>
                <w:rtl/>
              </w:rPr>
              <w:t>فرع الطب الباطني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Pr="00B96A6E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امراض الدم وطرق الكشف عنها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 w:rsidRPr="0035620C">
              <w:rPr>
                <w:rtl/>
              </w:rPr>
              <w:t xml:space="preserve">علوم صحية وطبية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&amp;quot" w:eastAsia="Times New Roman" w:hAnsi="&amp;quot" w:cs="Times New Roman" w:hint="cs"/>
                <w:color w:val="000000"/>
                <w:sz w:val="20"/>
                <w:szCs w:val="20"/>
                <w:rtl/>
              </w:rPr>
              <w:t>يومان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Pr="00B96A6E" w:rsidRDefault="00266A34" w:rsidP="00266A34">
            <w:pPr>
              <w:bidi/>
              <w:jc w:val="right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13-14/3/2019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Pr="00B96A6E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امراض الدم وطرق الكشف عنها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266A34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DE63DD" w:rsidP="00266A34">
            <w:pPr>
              <w:spacing w:line="240" w:lineRule="atLeast"/>
              <w:rPr>
                <w:lang w:bidi="ar-IQ"/>
              </w:rPr>
            </w:pPr>
            <w:hyperlink r:id="rId23" w:history="1">
              <w:r w:rsidR="00266A34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>
              <w:rPr>
                <w:rFonts w:hint="cs"/>
                <w:rtl/>
              </w:rPr>
              <w:t>فرع الطب الباطني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اهمية وتطبيقات </w:t>
            </w:r>
            <w:proofErr w:type="spellStart"/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الاليزا</w:t>
            </w:r>
            <w:proofErr w:type="spellEnd"/>
            <w:r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في الفحوصات المختبرية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 w:rsidRPr="0035620C">
              <w:rPr>
                <w:rtl/>
              </w:rPr>
              <w:t xml:space="preserve">علوم صحية وطبية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&amp;quot" w:eastAsia="Times New Roman" w:hAnsi="&amp;quot" w:cs="Times New Roman" w:hint="cs"/>
                <w:color w:val="000000"/>
                <w:sz w:val="20"/>
                <w:szCs w:val="20"/>
                <w:rtl/>
              </w:rPr>
              <w:t>يومان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jc w:val="right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29/4/2019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اهمية وتطبيقات </w:t>
            </w:r>
            <w:proofErr w:type="spellStart"/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الاليزا</w:t>
            </w:r>
            <w:proofErr w:type="spellEnd"/>
            <w:r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في الفحوصات المختبرية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266A34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DE63DD" w:rsidP="00266A34">
            <w:pPr>
              <w:spacing w:line="240" w:lineRule="atLeast"/>
              <w:rPr>
                <w:lang w:bidi="ar-IQ"/>
              </w:rPr>
            </w:pPr>
            <w:hyperlink r:id="rId24" w:history="1">
              <w:r w:rsidR="00266A34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>
              <w:rPr>
                <w:rFonts w:hint="cs"/>
                <w:rtl/>
              </w:rPr>
              <w:t>فرع الطب الباطني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امراض الكلى في الحيوانات الحقلية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 w:rsidRPr="0035620C">
              <w:rPr>
                <w:rtl/>
              </w:rPr>
              <w:t xml:space="preserve">علوم صحية وطبية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&amp;quot" w:eastAsia="Times New Roman" w:hAnsi="&amp;quot" w:cs="Times New Roman" w:hint="cs"/>
                <w:color w:val="000000"/>
                <w:sz w:val="20"/>
                <w:szCs w:val="20"/>
                <w:rtl/>
              </w:rPr>
              <w:t>يومان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jc w:val="right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15/4/2019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امراض الكلى في الحيوانات الحقلية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266A34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DE63DD" w:rsidP="00266A34">
            <w:pPr>
              <w:spacing w:line="240" w:lineRule="atLeast"/>
              <w:rPr>
                <w:lang w:bidi="ar-IQ"/>
              </w:rPr>
            </w:pPr>
            <w:hyperlink r:id="rId25" w:history="1">
              <w:r w:rsidR="00266A34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>
              <w:rPr>
                <w:rFonts w:hint="cs"/>
                <w:rtl/>
              </w:rPr>
              <w:t>فرع الاحياء المجهرية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السموم الفطرية وتشخيصها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 w:rsidRPr="0035620C">
              <w:rPr>
                <w:rtl/>
              </w:rPr>
              <w:t xml:space="preserve">علوم صحية وطبية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jc w:val="right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1-3/4/2019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السموم الفطرية وتشخيصها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266A34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DE63DD" w:rsidP="00266A34">
            <w:pPr>
              <w:spacing w:line="240" w:lineRule="atLeast"/>
              <w:rPr>
                <w:lang w:bidi="ar-IQ"/>
              </w:rPr>
            </w:pPr>
            <w:hyperlink r:id="rId26" w:history="1">
              <w:r w:rsidR="00266A34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>
              <w:rPr>
                <w:rFonts w:hint="cs"/>
                <w:rtl/>
              </w:rPr>
              <w:t>فرع الاحياء المجهرية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البكتريا المرضية وكيفية الوقاية منها وعلاجها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 w:rsidRPr="0035620C">
              <w:rPr>
                <w:rtl/>
              </w:rPr>
              <w:t xml:space="preserve">علوم صحية وطبية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jc w:val="right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3-9/2019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البكتريا المرضية وكيفية الوقاية منها وعلاجها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266A34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DE63DD" w:rsidP="00266A34">
            <w:pPr>
              <w:spacing w:line="240" w:lineRule="atLeast"/>
              <w:rPr>
                <w:lang w:bidi="ar-IQ"/>
              </w:rPr>
            </w:pPr>
            <w:hyperlink r:id="rId27" w:history="1">
              <w:r w:rsidR="00266A34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>
              <w:rPr>
                <w:rtl/>
              </w:rPr>
              <w:t xml:space="preserve">فرع </w:t>
            </w:r>
            <w:r>
              <w:rPr>
                <w:rFonts w:hint="cs"/>
                <w:rtl/>
              </w:rPr>
              <w:t>الجراحة والتوليد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 w:rsidRPr="00DD00B4"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Pr="00B96A6E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Pr="00DB68FB" w:rsidRDefault="00266A34" w:rsidP="00266A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Times New Roman" w:hint="cs"/>
                <w:color w:val="000000"/>
                <w:sz w:val="20"/>
                <w:szCs w:val="20"/>
                <w:rtl/>
              </w:rPr>
              <w:t>3 ايام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jc w:val="right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3-5/3/2019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دورة تعريفية لاستخدامات الجراحة </w:t>
            </w:r>
            <w:proofErr w:type="spellStart"/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المنظارية</w:t>
            </w:r>
            <w:proofErr w:type="spellEnd"/>
            <w:r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في الطب البيطري و دورة متقدمة في الجراحة </w:t>
            </w:r>
            <w:proofErr w:type="spellStart"/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المنظارية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  <w:tr w:rsidR="00266A34" w:rsidTr="000A4A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DE63DD" w:rsidP="00266A34">
            <w:pPr>
              <w:spacing w:line="240" w:lineRule="atLeast"/>
              <w:rPr>
                <w:lang w:bidi="ar-IQ"/>
              </w:rPr>
            </w:pPr>
            <w:hyperlink r:id="rId28" w:history="1">
              <w:r w:rsidR="00266A34">
                <w:rPr>
                  <w:rStyle w:val="Hyperlink"/>
                  <w:lang w:bidi="ar-IQ"/>
                </w:rPr>
                <w:t>Continuous_edu_vm@covm.uobaghdad.edu.iq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r w:rsidRPr="00B86B71">
              <w:rPr>
                <w:lang w:bidi="ar-IQ"/>
              </w:rPr>
              <w:t>07519045108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>
              <w:rPr>
                <w:rtl/>
              </w:rPr>
              <w:t xml:space="preserve">فرع </w:t>
            </w:r>
            <w:r>
              <w:rPr>
                <w:rFonts w:hint="cs"/>
                <w:rtl/>
              </w:rPr>
              <w:t>الجراحة والتوليد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</w:pPr>
            <w:r w:rsidRPr="00DD00B4">
              <w:rPr>
                <w:rtl/>
                <w:lang w:bidi="ar-IQ"/>
              </w:rPr>
              <w:t>كلية الطب البيطري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Pr="00DB68FB" w:rsidRDefault="00266A34" w:rsidP="00266A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jc w:val="righ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&amp;quot" w:eastAsia="Times New Roman" w:hAnsi="&amp;quot" w:cs="Times New Roman" w:hint="cs"/>
                <w:color w:val="000000"/>
                <w:sz w:val="20"/>
                <w:szCs w:val="20"/>
                <w:rtl/>
              </w:rPr>
              <w:t>5 ايام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jc w:val="right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24-28/3/2019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دورة تعريفية في طب وجراحة كسور عظم الحوض في الكلاب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4" w:rsidRDefault="00266A34" w:rsidP="00266A34">
            <w:pPr>
              <w:pStyle w:val="a4"/>
              <w:numPr>
                <w:ilvl w:val="0"/>
                <w:numId w:val="2"/>
              </w:numPr>
              <w:spacing w:line="240" w:lineRule="atLeast"/>
              <w:jc w:val="right"/>
              <w:rPr>
                <w:b/>
                <w:bCs/>
                <w:lang w:bidi="ar-IQ"/>
              </w:rPr>
            </w:pPr>
          </w:p>
        </w:tc>
      </w:tr>
    </w:tbl>
    <w:p w:rsidR="00F43053" w:rsidRPr="004B4E4D" w:rsidRDefault="00F43053" w:rsidP="00F43053">
      <w:p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5733D" w:rsidRPr="0005773A" w:rsidRDefault="00E5733D" w:rsidP="00F43053">
      <w:pPr>
        <w:bidi/>
      </w:pPr>
    </w:p>
    <w:sectPr w:rsidR="00E5733D" w:rsidRPr="0005773A" w:rsidSect="004B4E4D">
      <w:pgSz w:w="15840" w:h="12240" w:orient="landscape"/>
      <w:pgMar w:top="81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A17"/>
    <w:multiLevelType w:val="hybridMultilevel"/>
    <w:tmpl w:val="0F2C6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35600"/>
    <w:multiLevelType w:val="hybridMultilevel"/>
    <w:tmpl w:val="0F2C6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C4"/>
    <w:rsid w:val="00036ED3"/>
    <w:rsid w:val="0004151F"/>
    <w:rsid w:val="00044872"/>
    <w:rsid w:val="00051061"/>
    <w:rsid w:val="0005773A"/>
    <w:rsid w:val="00057BCF"/>
    <w:rsid w:val="001704A9"/>
    <w:rsid w:val="001A2E72"/>
    <w:rsid w:val="001B662B"/>
    <w:rsid w:val="00266A34"/>
    <w:rsid w:val="00286A87"/>
    <w:rsid w:val="002A220E"/>
    <w:rsid w:val="003911C5"/>
    <w:rsid w:val="003F66C4"/>
    <w:rsid w:val="00404917"/>
    <w:rsid w:val="00464884"/>
    <w:rsid w:val="004B10D3"/>
    <w:rsid w:val="005541BA"/>
    <w:rsid w:val="0055595B"/>
    <w:rsid w:val="00591802"/>
    <w:rsid w:val="005A4BC9"/>
    <w:rsid w:val="005E6C50"/>
    <w:rsid w:val="00645638"/>
    <w:rsid w:val="006A1530"/>
    <w:rsid w:val="006A1567"/>
    <w:rsid w:val="00740262"/>
    <w:rsid w:val="0079476E"/>
    <w:rsid w:val="007B3900"/>
    <w:rsid w:val="00811BF5"/>
    <w:rsid w:val="00827483"/>
    <w:rsid w:val="008624C5"/>
    <w:rsid w:val="008E73BB"/>
    <w:rsid w:val="008F716A"/>
    <w:rsid w:val="009011DA"/>
    <w:rsid w:val="00914302"/>
    <w:rsid w:val="00983313"/>
    <w:rsid w:val="009D357F"/>
    <w:rsid w:val="00A22F36"/>
    <w:rsid w:val="00AB7704"/>
    <w:rsid w:val="00AE3D16"/>
    <w:rsid w:val="00AF3909"/>
    <w:rsid w:val="00B46033"/>
    <w:rsid w:val="00B71EA1"/>
    <w:rsid w:val="00BF30AB"/>
    <w:rsid w:val="00C4268D"/>
    <w:rsid w:val="00CA2AFC"/>
    <w:rsid w:val="00DA3F1F"/>
    <w:rsid w:val="00DE63DD"/>
    <w:rsid w:val="00E03CF2"/>
    <w:rsid w:val="00E52EE7"/>
    <w:rsid w:val="00E5733D"/>
    <w:rsid w:val="00EB32C5"/>
    <w:rsid w:val="00F0006C"/>
    <w:rsid w:val="00F20918"/>
    <w:rsid w:val="00F31328"/>
    <w:rsid w:val="00F4305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F430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30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43053"/>
    <w:rPr>
      <w:color w:val="800080" w:themeColor="followed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B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EB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F430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30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43053"/>
    <w:rPr>
      <w:color w:val="800080" w:themeColor="followed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B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EB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uous_edu_vm@covm.uobaghdad.edu.iq" TargetMode="External"/><Relationship Id="rId13" Type="http://schemas.openxmlformats.org/officeDocument/2006/relationships/hyperlink" Target="mailto:Continuous_edu_vm@covm.uobaghdad.edu.iq" TargetMode="External"/><Relationship Id="rId18" Type="http://schemas.openxmlformats.org/officeDocument/2006/relationships/hyperlink" Target="mailto:Continuous_edu_vm@covm.uobaghdad.edu.iq" TargetMode="External"/><Relationship Id="rId26" Type="http://schemas.openxmlformats.org/officeDocument/2006/relationships/hyperlink" Target="mailto:Continuous_edu_vm@covm.uobaghdad.edu.i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ontinuous_edu_vm@covm.uobaghdad.edu.iq" TargetMode="External"/><Relationship Id="rId7" Type="http://schemas.openxmlformats.org/officeDocument/2006/relationships/hyperlink" Target="mailto:Continuous_edu_vm@covm.uobaghdad.edu.iq" TargetMode="External"/><Relationship Id="rId12" Type="http://schemas.openxmlformats.org/officeDocument/2006/relationships/hyperlink" Target="mailto:Continuous_edu_vm@covm.uobaghdad.edu.iq" TargetMode="External"/><Relationship Id="rId17" Type="http://schemas.openxmlformats.org/officeDocument/2006/relationships/hyperlink" Target="mailto:Continuous_edu_vm@covm.uobaghdad.edu.iq" TargetMode="External"/><Relationship Id="rId25" Type="http://schemas.openxmlformats.org/officeDocument/2006/relationships/hyperlink" Target="mailto:Continuous_edu_vm@covm.uobaghdad.edu.iq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inuous_edu_vm@covm.uobaghdad.edu.iq" TargetMode="External"/><Relationship Id="rId20" Type="http://schemas.openxmlformats.org/officeDocument/2006/relationships/hyperlink" Target="mailto:Continuous_edu_vm@covm.uobaghdad.edu.i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ontinuous_edu_vm@covm.uobaghdad.edu.iq" TargetMode="External"/><Relationship Id="rId11" Type="http://schemas.openxmlformats.org/officeDocument/2006/relationships/hyperlink" Target="mailto:Continuous_edu_vm@covm.uobaghdad.edu.iq" TargetMode="External"/><Relationship Id="rId24" Type="http://schemas.openxmlformats.org/officeDocument/2006/relationships/hyperlink" Target="mailto:Continuous_edu_vm@covm.uobaghdad.edu.i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inuous_edu_vm@covm.uobaghdad.edu.iq" TargetMode="External"/><Relationship Id="rId23" Type="http://schemas.openxmlformats.org/officeDocument/2006/relationships/hyperlink" Target="mailto:Continuous_edu_vm@covm.uobaghdad.edu.iq" TargetMode="External"/><Relationship Id="rId28" Type="http://schemas.openxmlformats.org/officeDocument/2006/relationships/hyperlink" Target="mailto:Continuous_edu_vm@covm.uobaghdad.edu.iq" TargetMode="External"/><Relationship Id="rId10" Type="http://schemas.openxmlformats.org/officeDocument/2006/relationships/hyperlink" Target="mailto:Continuous_edu_vm@covm.uobaghdad.edu.iq" TargetMode="External"/><Relationship Id="rId19" Type="http://schemas.openxmlformats.org/officeDocument/2006/relationships/hyperlink" Target="mailto:Continuous_edu_vm@covm.uobaghdad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inuous_edu_vm@covm.uobaghdad.edu.iq" TargetMode="External"/><Relationship Id="rId14" Type="http://schemas.openxmlformats.org/officeDocument/2006/relationships/hyperlink" Target="mailto:Continuous_edu_vm@covm.uobaghdad.edu.iq" TargetMode="External"/><Relationship Id="rId22" Type="http://schemas.openxmlformats.org/officeDocument/2006/relationships/hyperlink" Target="mailto:Continuous_edu_vm@covm.uobaghdad.edu.iq" TargetMode="External"/><Relationship Id="rId27" Type="http://schemas.openxmlformats.org/officeDocument/2006/relationships/hyperlink" Target="mailto:Continuous_edu_vm@covm.uobaghdad.edu.i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36</cp:revision>
  <cp:lastPrinted>2018-10-25T07:20:00Z</cp:lastPrinted>
  <dcterms:created xsi:type="dcterms:W3CDTF">2018-10-08T07:15:00Z</dcterms:created>
  <dcterms:modified xsi:type="dcterms:W3CDTF">2019-01-03T10:14:00Z</dcterms:modified>
</cp:coreProperties>
</file>