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279CB" w:rsidRDefault="002279CB" w:rsidP="00C2133D">
      <w:pPr>
        <w:jc w:val="both"/>
        <w:rPr>
          <w:rFonts w:ascii="Tahoma" w:hAnsi="Tahoma" w:cs="Tahoma"/>
          <w:b/>
          <w:bCs/>
          <w:color w:val="002060"/>
          <w:sz w:val="32"/>
          <w:szCs w:val="32"/>
          <w:rtl/>
          <w:lang w:bidi="ar-IQ"/>
        </w:rPr>
      </w:pPr>
    </w:p>
    <w:p w:rsidR="00C2133D" w:rsidRDefault="00C2133D" w:rsidP="002279CB">
      <w:pPr>
        <w:jc w:val="center"/>
        <w:rPr>
          <w:rFonts w:ascii="Tahoma" w:hAnsi="Tahoma" w:cs="Tahoma"/>
          <w:b/>
          <w:bCs/>
          <w:color w:val="002060"/>
          <w:sz w:val="32"/>
          <w:szCs w:val="32"/>
          <w:rtl/>
          <w:lang w:bidi="ar-IQ"/>
        </w:rPr>
      </w:pPr>
      <w:r w:rsidRPr="002279CB">
        <w:rPr>
          <w:rFonts w:ascii="Tahoma" w:hAnsi="Tahoma" w:cs="Tahoma"/>
          <w:b/>
          <w:bCs/>
          <w:color w:val="002060"/>
          <w:sz w:val="36"/>
          <w:szCs w:val="36"/>
          <w:rtl/>
          <w:lang w:bidi="ar-IQ"/>
        </w:rPr>
        <w:t xml:space="preserve">تنصيب جهاز البلمرة الحقيقية </w:t>
      </w:r>
      <w:r w:rsidRPr="002279CB">
        <w:rPr>
          <w:rFonts w:ascii="Tahoma" w:hAnsi="Tahoma" w:cs="Tahoma"/>
          <w:b/>
          <w:bCs/>
          <w:color w:val="002060"/>
          <w:sz w:val="36"/>
          <w:szCs w:val="36"/>
          <w:lang w:val="en-GB" w:bidi="ar-IQ"/>
        </w:rPr>
        <w:t>Real-Time-PCR</w:t>
      </w:r>
      <w:r w:rsidRPr="002279CB">
        <w:rPr>
          <w:rFonts w:ascii="Tahoma" w:hAnsi="Tahoma" w:cs="Tahoma"/>
          <w:b/>
          <w:bCs/>
          <w:color w:val="002060"/>
          <w:sz w:val="36"/>
          <w:szCs w:val="36"/>
          <w:lang w:bidi="ar-IQ"/>
        </w:rPr>
        <w:t xml:space="preserve"> </w:t>
      </w:r>
      <w:r w:rsidRPr="002279CB">
        <w:rPr>
          <w:rFonts w:ascii="Tahoma" w:hAnsi="Tahoma" w:cs="Tahoma"/>
          <w:b/>
          <w:bCs/>
          <w:color w:val="002060"/>
          <w:sz w:val="36"/>
          <w:szCs w:val="36"/>
          <w:rtl/>
          <w:lang w:bidi="ar-IQ"/>
        </w:rPr>
        <w:t xml:space="preserve"> لتفاعلات سلسلة البلمرة</w:t>
      </w:r>
    </w:p>
    <w:p w:rsidR="002279CB" w:rsidRDefault="002279CB" w:rsidP="00C2133D">
      <w:pPr>
        <w:jc w:val="both"/>
        <w:rPr>
          <w:rFonts w:ascii="Tahoma" w:hAnsi="Tahoma" w:cs="Tahoma"/>
          <w:b/>
          <w:bCs/>
          <w:color w:val="002060"/>
          <w:sz w:val="32"/>
          <w:szCs w:val="32"/>
          <w:rtl/>
          <w:lang w:bidi="ar-IQ"/>
        </w:rPr>
      </w:pPr>
    </w:p>
    <w:p w:rsidR="00471A29" w:rsidRPr="00B6466C" w:rsidRDefault="00471A29" w:rsidP="00B6466C">
      <w:pPr>
        <w:jc w:val="both"/>
        <w:rPr>
          <w:rFonts w:ascii="Tahoma" w:hAnsi="Tahoma" w:cs="Tahoma"/>
          <w:color w:val="002060"/>
          <w:sz w:val="32"/>
          <w:szCs w:val="32"/>
          <w:rtl/>
          <w:lang w:bidi="ar-IQ"/>
        </w:rPr>
      </w:pPr>
      <w:r>
        <w:rPr>
          <w:rFonts w:ascii="Tahoma" w:hAnsi="Tahoma" w:cs="Tahoma" w:hint="cs"/>
          <w:color w:val="002060"/>
          <w:sz w:val="32"/>
          <w:szCs w:val="32"/>
          <w:rtl/>
          <w:lang w:bidi="ar-IQ"/>
        </w:rPr>
        <w:t>تم في مختبر الفيروسات في فرع الأحياء المجهرية تنصيب جهاز البلمرة الحقيقية</w:t>
      </w:r>
      <w:r w:rsidRPr="00471A29">
        <w:rPr>
          <w:rFonts w:ascii="Tahoma" w:hAnsi="Tahoma" w:cs="Tahoma"/>
          <w:b/>
          <w:bCs/>
          <w:color w:val="002060"/>
          <w:sz w:val="32"/>
          <w:szCs w:val="32"/>
          <w:lang w:val="en-GB" w:bidi="ar-IQ"/>
        </w:rPr>
        <w:t xml:space="preserve"> </w:t>
      </w:r>
      <w:r w:rsidR="00B6466C">
        <w:rPr>
          <w:rFonts w:ascii="Tahoma" w:hAnsi="Tahoma" w:cs="Tahoma"/>
          <w:color w:val="002060"/>
          <w:sz w:val="32"/>
          <w:szCs w:val="32"/>
          <w:lang w:bidi="ar-IQ"/>
        </w:rPr>
        <w:t xml:space="preserve"> </w:t>
      </w:r>
      <w:r w:rsidR="00B6466C" w:rsidRPr="00C2133D">
        <w:rPr>
          <w:rFonts w:ascii="Tahoma" w:hAnsi="Tahoma" w:cs="Tahoma"/>
          <w:b/>
          <w:bCs/>
          <w:color w:val="002060"/>
          <w:sz w:val="32"/>
          <w:szCs w:val="32"/>
          <w:lang w:val="en-GB" w:bidi="ar-IQ"/>
        </w:rPr>
        <w:t>Real-Time-PCR</w:t>
      </w:r>
      <w:r w:rsidR="00B6466C" w:rsidRPr="00C2133D">
        <w:rPr>
          <w:rFonts w:ascii="Tahoma" w:hAnsi="Tahoma" w:cs="Tahoma"/>
          <w:b/>
          <w:bCs/>
          <w:color w:val="002060"/>
          <w:sz w:val="32"/>
          <w:szCs w:val="32"/>
          <w:lang w:bidi="ar-IQ"/>
        </w:rPr>
        <w:t xml:space="preserve"> </w:t>
      </w:r>
      <w:r w:rsidR="00B6466C" w:rsidRPr="00C2133D">
        <w:rPr>
          <w:rFonts w:ascii="Tahoma" w:hAnsi="Tahoma" w:cs="Tahoma"/>
          <w:b/>
          <w:bCs/>
          <w:color w:val="002060"/>
          <w:sz w:val="32"/>
          <w:szCs w:val="32"/>
          <w:rtl/>
          <w:lang w:bidi="ar-IQ"/>
        </w:rPr>
        <w:t xml:space="preserve"> </w:t>
      </w:r>
      <w:r w:rsidR="00B6466C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,حيث قد تم الحصول على الجهاز قبل سنتين تقريبا كهدية من دولة صديقة ولم يقوم المجهز </w:t>
      </w:r>
      <w:r w:rsidR="00175E5B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>بعملية التنصيب الدقيق. وبعد جهود أ.د.أنطوان صبري البنا ر</w:t>
      </w:r>
      <w:r w:rsidR="00091EAA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ئيس الفرع ومن خلال اتصالاته الشخصية مع مختبرات النمرو 3 التابعة لمنظمة الصحة العالمية </w:t>
      </w:r>
      <w:r w:rsidR="00091EAA" w:rsidRPr="008C5BBF">
        <w:rPr>
          <w:rFonts w:ascii="Tahoma" w:hAnsi="Tahoma" w:cs="Tahoma"/>
          <w:b/>
          <w:bCs/>
          <w:color w:val="002060"/>
          <w:sz w:val="32"/>
          <w:szCs w:val="32"/>
          <w:lang w:val="en-GB" w:bidi="ar-IQ"/>
        </w:rPr>
        <w:t>WHO</w:t>
      </w:r>
      <w:r w:rsidR="00091EAA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  </w:t>
      </w:r>
      <w:r w:rsidR="00BB6E2C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>اعيدت الحياة لهذا الجهاز الثمين والمتطور على يد مهندسين مختصين ارسلوا الى القطر من الشركة المصنعة للجهاز.</w:t>
      </w:r>
    </w:p>
    <w:p w:rsidR="00EF2E37" w:rsidRDefault="00F2384F" w:rsidP="00F2384F">
      <w:pPr>
        <w:jc w:val="both"/>
        <w:rPr>
          <w:rFonts w:ascii="Tahoma" w:hAnsi="Tahoma" w:cs="Tahoma"/>
          <w:color w:val="002060"/>
          <w:sz w:val="32"/>
          <w:szCs w:val="32"/>
          <w:rtl/>
          <w:lang w:bidi="ar-IQ"/>
        </w:rPr>
      </w:pPr>
      <w:r w:rsidRPr="00F2384F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كما </w:t>
      </w:r>
      <w:r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وتم بالاضافة للسابق تدريب طالبي دكتوراه وفنيين اثنين على الجهاز وكذلك تنصيب جهاز فحص الاكاروز الهلامي لتشخيص وتصوير قطع الدنا </w:t>
      </w:r>
      <w:r w:rsidRPr="00F2384F">
        <w:rPr>
          <w:rFonts w:ascii="Tahoma" w:hAnsi="Tahoma" w:cs="Tahoma"/>
          <w:b/>
          <w:bCs/>
          <w:color w:val="002060"/>
          <w:sz w:val="32"/>
          <w:szCs w:val="32"/>
          <w:lang w:val="en-GB" w:bidi="ar-IQ"/>
        </w:rPr>
        <w:t>DNA</w:t>
      </w:r>
      <w:r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 المضخم في جهاز </w:t>
      </w:r>
      <w:r>
        <w:rPr>
          <w:rFonts w:ascii="Tahoma" w:hAnsi="Tahoma" w:cs="Tahoma"/>
          <w:color w:val="002060"/>
          <w:sz w:val="32"/>
          <w:szCs w:val="32"/>
          <w:lang w:val="en-GB" w:bidi="ar-IQ"/>
        </w:rPr>
        <w:t>PCR</w:t>
      </w:r>
      <w:r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 التقليدي. </w:t>
      </w:r>
    </w:p>
    <w:p w:rsidR="00AD00B5" w:rsidRDefault="00AD00B5" w:rsidP="00F2384F">
      <w:pPr>
        <w:jc w:val="both"/>
        <w:rPr>
          <w:rFonts w:ascii="Tahoma" w:hAnsi="Tahoma" w:cs="Tahoma"/>
          <w:color w:val="002060"/>
          <w:sz w:val="32"/>
          <w:szCs w:val="32"/>
          <w:rtl/>
          <w:lang w:val="en-GB" w:bidi="ar-IQ"/>
        </w:rPr>
      </w:pPr>
      <w:r>
        <w:rPr>
          <w:rFonts w:ascii="Tahoma" w:hAnsi="Tahoma" w:cs="Tahoma" w:hint="cs"/>
          <w:color w:val="002060"/>
          <w:sz w:val="32"/>
          <w:szCs w:val="32"/>
          <w:rtl/>
          <w:lang w:bidi="ar-IQ"/>
        </w:rPr>
        <w:t>لقد تمت جميع هذه العمليات بدون دفع اجور عالية, ويعد العمل ال</w:t>
      </w:r>
      <w:r w:rsidR="00E41197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>أ</w:t>
      </w:r>
      <w:r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ول من نوعه في </w:t>
      </w:r>
      <w:r w:rsidR="002279CB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>كلية الطب البيطري وذلك ل</w:t>
      </w:r>
      <w:r w:rsidR="00E41197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>أ</w:t>
      </w:r>
      <w:r w:rsidR="002279CB">
        <w:rPr>
          <w:rFonts w:ascii="Tahoma" w:hAnsi="Tahoma" w:cs="Tahoma" w:hint="cs"/>
          <w:color w:val="002060"/>
          <w:sz w:val="32"/>
          <w:szCs w:val="32"/>
          <w:rtl/>
          <w:lang w:bidi="ar-IQ"/>
        </w:rPr>
        <w:t xml:space="preserve">دخال تقنية </w:t>
      </w:r>
      <w:r w:rsidR="002279CB">
        <w:rPr>
          <w:rFonts w:ascii="Tahoma" w:hAnsi="Tahoma" w:cs="Tahoma"/>
          <w:color w:val="002060"/>
          <w:sz w:val="32"/>
          <w:szCs w:val="32"/>
          <w:lang w:val="en-GB" w:bidi="ar-IQ"/>
        </w:rPr>
        <w:t>PCR</w:t>
      </w:r>
      <w:r w:rsidR="002279CB">
        <w:rPr>
          <w:rFonts w:ascii="Tahoma" w:hAnsi="Tahoma" w:cs="Tahoma" w:hint="cs"/>
          <w:color w:val="002060"/>
          <w:sz w:val="32"/>
          <w:szCs w:val="32"/>
          <w:rtl/>
          <w:lang w:val="en-GB" w:bidi="ar-IQ"/>
        </w:rPr>
        <w:t xml:space="preserve"> والتي سوف تكون نواة التطور في البحث العلمي والتشخيص في  دراسة الأحياء المجهرية في الكلية.</w:t>
      </w:r>
    </w:p>
    <w:p w:rsidR="002279CB" w:rsidRDefault="002279CB" w:rsidP="00F2384F">
      <w:pPr>
        <w:jc w:val="both"/>
        <w:rPr>
          <w:rFonts w:ascii="Tahoma" w:hAnsi="Tahoma" w:cs="Tahoma"/>
          <w:color w:val="002060"/>
          <w:sz w:val="32"/>
          <w:szCs w:val="32"/>
          <w:rtl/>
          <w:lang w:val="en-GB" w:bidi="ar-IQ"/>
        </w:rPr>
      </w:pPr>
    </w:p>
    <w:p w:rsidR="002279CB" w:rsidRDefault="002279CB" w:rsidP="00F2384F">
      <w:pPr>
        <w:jc w:val="both"/>
        <w:rPr>
          <w:rFonts w:ascii="Tahoma" w:hAnsi="Tahoma" w:cs="Tahoma"/>
          <w:color w:val="002060"/>
          <w:sz w:val="32"/>
          <w:szCs w:val="32"/>
          <w:rtl/>
          <w:lang w:val="en-GB" w:bidi="ar-IQ"/>
        </w:rPr>
      </w:pPr>
    </w:p>
    <w:p w:rsidR="002279CB" w:rsidRDefault="002279CB" w:rsidP="00F2384F">
      <w:pPr>
        <w:jc w:val="both"/>
        <w:rPr>
          <w:rFonts w:ascii="Tahoma" w:hAnsi="Tahoma" w:cs="Tahoma"/>
          <w:color w:val="002060"/>
          <w:sz w:val="32"/>
          <w:szCs w:val="32"/>
          <w:rtl/>
          <w:lang w:val="en-GB" w:bidi="ar-IQ"/>
        </w:rPr>
      </w:pPr>
    </w:p>
    <w:p w:rsidR="002279CB" w:rsidRDefault="002279CB" w:rsidP="002279CB">
      <w:pPr>
        <w:jc w:val="center"/>
        <w:rPr>
          <w:rFonts w:ascii="Tahoma" w:hAnsi="Tahoma" w:cs="Tahoma"/>
          <w:color w:val="002060"/>
          <w:sz w:val="32"/>
          <w:szCs w:val="32"/>
          <w:rtl/>
          <w:lang w:val="en-GB" w:bidi="ar-IQ"/>
        </w:rPr>
      </w:pPr>
      <w:r>
        <w:rPr>
          <w:rFonts w:ascii="Tahoma" w:hAnsi="Tahoma" w:cs="Tahoma" w:hint="cs"/>
          <w:color w:val="002060"/>
          <w:sz w:val="32"/>
          <w:szCs w:val="32"/>
          <w:rtl/>
          <w:lang w:val="en-GB" w:bidi="ar-IQ"/>
        </w:rPr>
        <w:t>أ.د.أنطوان صبري البنا</w:t>
      </w:r>
    </w:p>
    <w:p w:rsidR="002279CB" w:rsidRPr="002279CB" w:rsidRDefault="002279CB" w:rsidP="002279CB">
      <w:pPr>
        <w:jc w:val="center"/>
        <w:rPr>
          <w:rFonts w:ascii="Tahoma" w:hAnsi="Tahoma" w:cs="Tahoma"/>
          <w:color w:val="002060"/>
          <w:sz w:val="32"/>
          <w:szCs w:val="32"/>
          <w:rtl/>
          <w:lang w:val="en-GB" w:bidi="ar-IQ"/>
        </w:rPr>
      </w:pPr>
      <w:r>
        <w:rPr>
          <w:rFonts w:ascii="Tahoma" w:hAnsi="Tahoma" w:cs="Tahoma" w:hint="cs"/>
          <w:color w:val="002060"/>
          <w:sz w:val="32"/>
          <w:szCs w:val="32"/>
          <w:rtl/>
          <w:lang w:val="en-GB" w:bidi="ar-IQ"/>
        </w:rPr>
        <w:t>رئيس فرع ألأحياء المجهرية</w:t>
      </w:r>
    </w:p>
    <w:sectPr w:rsidR="002279CB" w:rsidRPr="002279CB" w:rsidSect="00B6466C">
      <w:pgSz w:w="11906" w:h="16838"/>
      <w:pgMar w:top="1440" w:right="1800" w:bottom="1440" w:left="180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C2133D"/>
    <w:rsid w:val="00091EAA"/>
    <w:rsid w:val="00175E5B"/>
    <w:rsid w:val="002279CB"/>
    <w:rsid w:val="00470329"/>
    <w:rsid w:val="00471A29"/>
    <w:rsid w:val="0089789C"/>
    <w:rsid w:val="008C5BBF"/>
    <w:rsid w:val="00AD00B5"/>
    <w:rsid w:val="00B6466C"/>
    <w:rsid w:val="00BB6E2C"/>
    <w:rsid w:val="00C2133D"/>
    <w:rsid w:val="00E41197"/>
    <w:rsid w:val="00EF2E37"/>
    <w:rsid w:val="00F2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EnGiNeeRX</cp:lastModifiedBy>
  <cp:revision>11</cp:revision>
  <dcterms:created xsi:type="dcterms:W3CDTF">2012-06-16T12:02:00Z</dcterms:created>
  <dcterms:modified xsi:type="dcterms:W3CDTF">2012-06-16T14:31:00Z</dcterms:modified>
</cp:coreProperties>
</file>