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2729DF">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7B7D2F" w:rsidRPr="002729DF" w:rsidRDefault="007B7D2F" w:rsidP="002729DF">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CE4192" w:rsidRDefault="00FC155F" w:rsidP="008D4B34">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7B7D2F" w:rsidP="007B7D2F">
            <w:pPr>
              <w:jc w:val="right"/>
              <w:rPr>
                <w:rFonts w:ascii="Tahoma" w:hAnsi="Tahoma" w:cs="Tahoma"/>
                <w:rtl/>
                <w:lang w:val="en-US" w:bidi="ar-IQ"/>
              </w:rPr>
            </w:pPr>
            <w:r w:rsidRPr="0058381F">
              <w:rPr>
                <w:rFonts w:ascii="Tahoma" w:hAnsi="Tahoma" w:cs="Tahoma"/>
                <w:lang w:val="en-US" w:bidi="ar-IQ"/>
              </w:rPr>
              <w:t xml:space="preserve">College </w:t>
            </w:r>
            <w:r w:rsidR="007B5BB1">
              <w:rPr>
                <w:rFonts w:ascii="Tahoma" w:hAnsi="Tahoma" w:cs="Tahoma"/>
                <w:lang w:val="en-US" w:bidi="ar-IQ"/>
              </w:rPr>
              <w:t xml:space="preserve"> </w:t>
            </w:r>
            <w:r w:rsidRPr="0058381F">
              <w:rPr>
                <w:rFonts w:ascii="Tahoma" w:hAnsi="Tahoma" w:cs="Tahoma"/>
                <w:lang w:val="en-US" w:bidi="ar-IQ"/>
              </w:rPr>
              <w:t>Name</w:t>
            </w:r>
          </w:p>
        </w:tc>
      </w:tr>
      <w:tr w:rsidR="007B7D2F"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CE4192" w:rsidRDefault="00FC155F" w:rsidP="008D4B34">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7B7D2F">
            <w:pPr>
              <w:jc w:val="right"/>
              <w:rPr>
                <w:rFonts w:ascii="Tahoma" w:hAnsi="Tahoma" w:cs="Tahoma"/>
                <w:lang w:val="en-US" w:bidi="ar-IQ"/>
              </w:rPr>
            </w:pPr>
            <w:r w:rsidRPr="0058381F">
              <w:rPr>
                <w:rFonts w:ascii="Tahoma" w:hAnsi="Tahoma" w:cs="Tahoma"/>
                <w:lang w:val="en-US" w:bidi="ar-IQ"/>
              </w:rPr>
              <w:t>Department</w:t>
            </w:r>
          </w:p>
        </w:tc>
      </w:tr>
      <w:tr w:rsidR="007B7D2F" w:rsidRPr="007B7D2F" w:rsidTr="008D4B34">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7B7D2F" w:rsidRPr="00CE4192" w:rsidRDefault="00FC155F" w:rsidP="008D4B34">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7B7D2F" w:rsidRPr="0058381F" w:rsidRDefault="002A343C" w:rsidP="008D4B34">
            <w:pPr>
              <w:jc w:val="right"/>
              <w:rPr>
                <w:rFonts w:ascii="Tahoma" w:hAnsi="Tahoma" w:cs="Tahoma"/>
                <w:rtl/>
                <w:lang w:val="en-US" w:bidi="ar-IQ"/>
              </w:rPr>
            </w:pPr>
            <w:r w:rsidRPr="0058381F">
              <w:rPr>
                <w:rFonts w:ascii="Tahoma" w:hAnsi="Tahoma" w:cs="Tahoma"/>
                <w:lang w:val="en-US" w:bidi="ar-IQ"/>
              </w:rPr>
              <w:t xml:space="preserve">Full Name </w:t>
            </w:r>
            <w:r w:rsidR="008D4B34">
              <w:rPr>
                <w:rFonts w:ascii="Tahoma" w:hAnsi="Tahoma" w:cs="Tahoma"/>
                <w:lang w:val="en-US" w:bidi="ar-IQ"/>
              </w:rPr>
              <w:t xml:space="preserve">as written    in </w:t>
            </w:r>
            <w:r w:rsidRPr="0058381F">
              <w:rPr>
                <w:rFonts w:ascii="Tahoma" w:hAnsi="Tahoma" w:cs="Tahoma"/>
                <w:lang w:val="en-US" w:bidi="ar-IQ"/>
              </w:rPr>
              <w:t xml:space="preserve"> Passpor</w:t>
            </w:r>
            <w:r w:rsidR="008D4B34">
              <w:rPr>
                <w:rFonts w:ascii="Tahoma" w:hAnsi="Tahoma" w:cs="Tahoma"/>
                <w:lang w:val="en-US" w:bidi="ar-IQ"/>
              </w:rPr>
              <w:t>t</w:t>
            </w:r>
          </w:p>
        </w:tc>
      </w:tr>
      <w:tr w:rsidR="00422F07" w:rsidRPr="007B7D2F" w:rsidTr="0058381F">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22F07" w:rsidRPr="00CE4192" w:rsidRDefault="00FC155F" w:rsidP="008D4B34">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22F07" w:rsidRPr="0058381F" w:rsidRDefault="008D4B34" w:rsidP="007B7D2F">
            <w:pPr>
              <w:jc w:val="right"/>
              <w:rPr>
                <w:rFonts w:ascii="Tahoma" w:hAnsi="Tahoma" w:cs="Tahoma"/>
                <w:lang w:val="en-US" w:bidi="ar-IQ"/>
              </w:rPr>
            </w:pPr>
            <w:r>
              <w:rPr>
                <w:rFonts w:ascii="Tahoma" w:hAnsi="Tahoma" w:cs="Tahoma"/>
                <w:lang w:val="en-US" w:bidi="ar-IQ"/>
              </w:rPr>
              <w:t>e</w:t>
            </w:r>
            <w:r w:rsidR="00422F07">
              <w:rPr>
                <w:rFonts w:ascii="Tahoma" w:hAnsi="Tahoma" w:cs="Tahoma"/>
                <w:lang w:val="en-US" w:bidi="ar-IQ"/>
              </w:rPr>
              <w:t>-mail</w:t>
            </w:r>
          </w:p>
        </w:tc>
      </w:tr>
      <w:tr w:rsidR="002A343C" w:rsidRPr="007B7D2F" w:rsidTr="00441E29">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3CB8" w:rsidP="00441E29">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8240;mso-position-horizontal-relative:text;mso-position-vertical-relative:text" fillcolor="white [3201]" strokecolor="black [3200]"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Professor</w:t>
            </w:r>
            <w:r w:rsidR="0091286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3CB8" w:rsidP="00441E29">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27" style="position:absolute;left:0;text-align:left;margin-left:-1.85pt;margin-top:3.1pt;width:9.8pt;height:10.35pt;z-index:251659264;mso-position-horizontal-relative:text;mso-position-vertical-relative:text" fillcolor="black [3213]" strokecolor="black [3213]" strokeweight="1pt">
                  <v:stroke dashstyle="dash"/>
                  <v:shadow color="#868686"/>
                  <w10:wrap anchorx="page"/>
                </v:oval>
              </w:pict>
            </w:r>
            <w:r w:rsidR="002A343C" w:rsidRPr="002A343C">
              <w:rPr>
                <w:rStyle w:val="hps"/>
                <w:rFonts w:ascii="Simplified Arabic" w:hAnsi="Simplified Arabic" w:cs="Simplified Arabic"/>
                <w:b/>
                <w:bCs/>
                <w:color w:val="333333"/>
                <w:sz w:val="22"/>
                <w:szCs w:val="22"/>
              </w:rPr>
              <w:t>Assistant</w:t>
            </w:r>
            <w:r w:rsidR="002A343C" w:rsidRPr="002A343C">
              <w:rPr>
                <w:rStyle w:val="shorttext"/>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Professor</w:t>
            </w:r>
            <w:r w:rsidR="00441E29">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2A343C" w:rsidRPr="002A343C" w:rsidRDefault="00A33CB8" w:rsidP="00441E29">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60288;mso-position-horizontal-relative:text;mso-position-vertical-relative:text" fillcolor="white [3201]" strokecolor="black [3200]" strokeweight="1pt">
                  <v:stroke dashstyle="dash"/>
                  <v:shadow color="#868686"/>
                  <w10:wrap anchorx="page"/>
                </v:oval>
              </w:pict>
            </w:r>
            <w:r w:rsidR="0091286A">
              <w:rPr>
                <w:rStyle w:val="hps"/>
                <w:rFonts w:ascii="Simplified Arabic" w:hAnsi="Simplified Arabic" w:cs="Simplified Arabic" w:hint="cs"/>
                <w:b/>
                <w:bCs/>
                <w:color w:val="333333"/>
                <w:sz w:val="22"/>
                <w:szCs w:val="22"/>
                <w:rtl/>
                <w:lang w:bidi="ar-IQ"/>
              </w:rPr>
              <w:t xml:space="preserve"> </w:t>
            </w:r>
            <w:r w:rsidR="0091286A">
              <w:rPr>
                <w:rStyle w:val="hps"/>
                <w:rFonts w:ascii="Simplified Arabic" w:hAnsi="Simplified Arabic" w:cs="Simplified Arabic"/>
                <w:b/>
                <w:bCs/>
                <w:color w:val="333333"/>
                <w:sz w:val="22"/>
                <w:szCs w:val="22"/>
                <w:lang w:val="en-US"/>
              </w:rPr>
              <w:t xml:space="preserve">   </w:t>
            </w:r>
            <w:r w:rsidR="0091286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441E29" w:rsidRPr="00441E29" w:rsidRDefault="00A33CB8" w:rsidP="00441E29">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61312;mso-position-horizontal-relative:text;mso-position-vertical-relative:text" fillcolor="white [3201]" strokecolor="black [3200]" strokeweight="1pt">
                  <v:stroke dashstyle="dash"/>
                  <v:shadow color="#868686"/>
                  <w10:wrap anchorx="page"/>
                </v:oval>
              </w:pict>
            </w:r>
            <w:r w:rsidR="00BC4E9A">
              <w:rPr>
                <w:rStyle w:val="hps"/>
                <w:rFonts w:ascii="Simplified Arabic" w:hAnsi="Simplified Arabic" w:cs="Simplified Arabic" w:hint="cs"/>
                <w:b/>
                <w:bCs/>
                <w:color w:val="333333"/>
                <w:sz w:val="22"/>
                <w:szCs w:val="22"/>
                <w:rtl/>
                <w:lang w:val="en-US" w:bidi="ar-IQ"/>
              </w:rPr>
              <w:t xml:space="preserve">  </w:t>
            </w:r>
            <w:r w:rsidR="00BC4E9A">
              <w:rPr>
                <w:rStyle w:val="hps"/>
                <w:rFonts w:ascii="Simplified Arabic" w:hAnsi="Simplified Arabic" w:cs="Simplified Arabic"/>
                <w:b/>
                <w:bCs/>
                <w:color w:val="333333"/>
                <w:sz w:val="22"/>
                <w:szCs w:val="22"/>
                <w:lang w:val="en-US" w:bidi="ar-IQ"/>
              </w:rPr>
              <w:t xml:space="preserve">  </w:t>
            </w:r>
          </w:p>
          <w:p w:rsidR="002A343C" w:rsidRPr="002A343C" w:rsidRDefault="00BC4E9A" w:rsidP="00441E29">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sidR="0091286A">
              <w:rPr>
                <w:rStyle w:val="hps"/>
                <w:rFonts w:ascii="Simplified Arabic" w:hAnsi="Simplified Arabic" w:cs="Simplified Arabic"/>
                <w:b/>
                <w:bCs/>
                <w:color w:val="333333"/>
                <w:sz w:val="22"/>
                <w:szCs w:val="22"/>
              </w:rPr>
              <w:t xml:space="preserve"> </w:t>
            </w:r>
            <w:r w:rsidR="00441E29">
              <w:rPr>
                <w:rStyle w:val="hps"/>
                <w:rFonts w:ascii="Simplified Arabic" w:hAnsi="Simplified Arabic" w:cs="Simplified Arabic"/>
                <w:b/>
                <w:bCs/>
                <w:color w:val="333333"/>
                <w:sz w:val="22"/>
                <w:szCs w:val="22"/>
                <w:lang w:val="en-US"/>
              </w:rPr>
              <w:t xml:space="preserve"> </w:t>
            </w:r>
            <w:r w:rsidR="002A343C" w:rsidRPr="002A343C">
              <w:rPr>
                <w:rStyle w:val="hps"/>
                <w:rFonts w:ascii="Simplified Arabic" w:hAnsi="Simplified Arabic" w:cs="Simplified Arabic"/>
                <w:b/>
                <w:bCs/>
                <w:color w:val="333333"/>
                <w:sz w:val="22"/>
                <w:szCs w:val="22"/>
              </w:rPr>
              <w:t>Assistant</w:t>
            </w:r>
            <w:r w:rsidR="0091286A">
              <w:rPr>
                <w:rStyle w:val="hps"/>
                <w:rFonts w:ascii="Simplified Arabic" w:hAnsi="Simplified Arabic" w:cs="Simplified Arabic"/>
                <w:b/>
                <w:bCs/>
                <w:color w:val="333333"/>
                <w:sz w:val="22"/>
                <w:szCs w:val="22"/>
              </w:rPr>
              <w:t xml:space="preserve"> Lecturer </w:t>
            </w:r>
            <w:r>
              <w:rPr>
                <w:rStyle w:val="hps"/>
                <w:rFonts w:ascii="Simplified Arabic" w:hAnsi="Simplified Arabic" w:cs="Simplified Arabic"/>
                <w:b/>
                <w:bCs/>
                <w:color w:val="333333"/>
                <w:sz w:val="22"/>
                <w:szCs w:val="22"/>
              </w:rPr>
              <w:t xml:space="preserve"> </w:t>
            </w:r>
            <w:r w:rsidR="002A343C"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A343C" w:rsidRPr="0058381F" w:rsidRDefault="007B5BB1" w:rsidP="00655A3D">
            <w:pPr>
              <w:jc w:val="right"/>
              <w:rPr>
                <w:rFonts w:ascii="Tahoma" w:hAnsi="Tahoma" w:cs="Tahoma"/>
                <w:rtl/>
                <w:lang w:val="en-US" w:bidi="ar-IQ"/>
              </w:rPr>
            </w:pPr>
            <w:r>
              <w:rPr>
                <w:rFonts w:ascii="Tahoma" w:hAnsi="Tahoma" w:cs="Tahoma"/>
                <w:lang w:val="en-US" w:bidi="ar-IQ"/>
              </w:rPr>
              <w:t xml:space="preserve">Career </w:t>
            </w:r>
          </w:p>
        </w:tc>
      </w:tr>
      <w:tr w:rsidR="002729DF" w:rsidRPr="007B7D2F" w:rsidTr="008D4B34">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CA18A0" w:rsidP="00FC155F">
            <w:pPr>
              <w:jc w:val="right"/>
              <w:rPr>
                <w:rFonts w:ascii="Times New Roman" w:hAnsi="Times New Roman"/>
                <w:b/>
                <w:bCs/>
              </w:rPr>
            </w:pPr>
            <w:r>
              <w:rPr>
                <w:rFonts w:ascii="Times New Roman" w:hAnsi="Times New Roman"/>
                <w:b/>
                <w:bCs/>
              </w:rPr>
              <w:t xml:space="preserve">1. </w:t>
            </w:r>
            <w:r w:rsidR="00FC155F" w:rsidRPr="00976DBA">
              <w:rPr>
                <w:rFonts w:ascii="Times New Roman" w:hAnsi="Times New Roman"/>
                <w:b/>
                <w:bCs/>
              </w:rPr>
              <w:t xml:space="preserve">Collagenase and Sodium Iodoacetate - Induced Experimental </w:t>
            </w:r>
            <w:r w:rsidR="000D6038">
              <w:rPr>
                <w:rFonts w:ascii="Times New Roman" w:hAnsi="Times New Roman"/>
                <w:b/>
                <w:bCs/>
              </w:rPr>
              <w:t xml:space="preserve"> </w:t>
            </w:r>
          </w:p>
          <w:p w:rsidR="008D4B34" w:rsidRPr="00976DBA" w:rsidRDefault="000D6038" w:rsidP="00FC155F">
            <w:pPr>
              <w:jc w:val="right"/>
              <w:rPr>
                <w:b/>
                <w:bCs/>
                <w:rtl/>
                <w:lang w:bidi="ar-IQ"/>
              </w:rPr>
            </w:pPr>
            <w:r>
              <w:rPr>
                <w:rFonts w:ascii="Times New Roman" w:hAnsi="Times New Roman"/>
                <w:b/>
                <w:bCs/>
              </w:rPr>
              <w:t xml:space="preserve">    </w:t>
            </w:r>
            <w:r w:rsidR="00FC155F" w:rsidRPr="00976DBA">
              <w:rPr>
                <w:rFonts w:ascii="Times New Roman" w:hAnsi="Times New Roman"/>
                <w:b/>
                <w:bCs/>
              </w:rPr>
              <w:t>Osteoarthritis Model in Sprague Dawley Rats</w:t>
            </w: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A47634">
            <w:pPr>
              <w:jc w:val="right"/>
              <w:rPr>
                <w:rFonts w:ascii="Tahoma" w:hAnsi="Tahoma" w:cs="Tahoma"/>
                <w:rtl/>
                <w:lang w:val="en-US" w:bidi="ar-IQ"/>
              </w:rPr>
            </w:pPr>
            <w:r>
              <w:rPr>
                <w:rFonts w:ascii="Tahoma" w:hAnsi="Tahoma" w:cs="Tahoma"/>
                <w:lang w:val="en-US" w:bidi="ar-IQ"/>
              </w:rPr>
              <w:t xml:space="preserve">Research Title </w:t>
            </w:r>
          </w:p>
        </w:tc>
      </w:tr>
      <w:tr w:rsidR="002729DF" w:rsidRPr="007B7D2F" w:rsidTr="008D4B34">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33CB8" w:rsidP="00F30E9B">
            <w:pPr>
              <w:jc w:val="center"/>
              <w:rPr>
                <w:lang w:val="en-US" w:bidi="ar-IQ"/>
              </w:rPr>
            </w:pPr>
            <w:r>
              <w:rPr>
                <w:noProof/>
                <w:lang w:val="en-US"/>
              </w:rPr>
              <w:pict>
                <v:oval id="_x0000_s1063" style="position:absolute;left:0;text-align:left;margin-left:-1.65pt;margin-top:2.85pt;width:9.8pt;height:10.35pt;z-index:251663360;mso-position-horizontal-relative:text;mso-position-vertical-relative:text" fillcolor="white [3201]" strokecolor="black [3200]" strokeweight="1pt">
                  <v:stroke dashstyle="dash"/>
                  <v:shadow color="#868686"/>
                  <w10:wrap anchorx="page"/>
                </v:oval>
              </w:pict>
            </w:r>
            <w:r w:rsidR="00F30E9B">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2729DF" w:rsidRDefault="002729DF">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2729DF" w:rsidRPr="00D7176F" w:rsidRDefault="00A33CB8" w:rsidP="008D4B34">
            <w:pPr>
              <w:rPr>
                <w:rtl/>
                <w:lang w:val="en-US" w:bidi="ar-IQ"/>
              </w:rPr>
            </w:pPr>
            <w:r>
              <w:rPr>
                <w:noProof/>
                <w:rtl/>
                <w:lang w:val="en-US"/>
              </w:rPr>
              <w:pict>
                <v:oval id="_x0000_s1062" style="position:absolute;left:0;text-align:left;margin-left:-2.55pt;margin-top:2.7pt;width:9.8pt;height:10.35pt;z-index:251662336;mso-position-horizontal-relative:text;mso-position-vertical-relative:text" fillcolor="black [3213]" strokecolor="black [3200]" strokeweight="1pt">
                  <v:stroke dashstyle="dash"/>
                  <v:shadow color="#868686"/>
                  <w10:wrap anchorx="page"/>
                </v:oval>
              </w:pict>
            </w:r>
            <w:r w:rsidR="00F30E9B">
              <w:rPr>
                <w:lang w:val="en-US" w:bidi="ar-IQ"/>
              </w:rPr>
              <w:t>Sh</w:t>
            </w:r>
            <w:r w:rsidR="008D4B34">
              <w:rPr>
                <w:lang w:val="en-US" w:bidi="ar-IQ"/>
              </w:rPr>
              <w:t>ared</w:t>
            </w:r>
            <w:r w:rsidR="00F30E9B">
              <w:rPr>
                <w:lang w:val="en-US" w:bidi="ar-IQ"/>
              </w:rPr>
              <w:t xml:space="preserve"> name</w:t>
            </w:r>
            <w:r w:rsidR="002729DF">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7B5BB1" w:rsidP="00F30E9B">
            <w:pPr>
              <w:jc w:val="right"/>
              <w:rPr>
                <w:rFonts w:ascii="Tahoma" w:hAnsi="Tahoma" w:cs="Tahoma"/>
                <w:lang w:val="en-US" w:bidi="ar-IQ"/>
              </w:rPr>
            </w:pPr>
            <w:r>
              <w:rPr>
                <w:rStyle w:val="hps"/>
                <w:rFonts w:ascii="Tahoma" w:hAnsi="Tahoma" w:cs="Tahoma"/>
              </w:rPr>
              <w:t xml:space="preserve">Shared </w:t>
            </w:r>
            <w:r w:rsidR="00F30E9B">
              <w:rPr>
                <w:rStyle w:val="hps"/>
                <w:rFonts w:ascii="Tahoma" w:hAnsi="Tahoma" w:cs="Tahoma"/>
              </w:rPr>
              <w:t xml:space="preserve"> or </w:t>
            </w:r>
            <w:r w:rsidR="00F30E9B" w:rsidRPr="0058381F">
              <w:rPr>
                <w:rStyle w:val="hps"/>
                <w:rFonts w:ascii="Tahoma" w:hAnsi="Tahoma" w:cs="Tahoma"/>
              </w:rPr>
              <w:t>Single</w:t>
            </w:r>
          </w:p>
        </w:tc>
      </w:tr>
      <w:tr w:rsidR="00BC4E9A" w:rsidRPr="007B7D2F" w:rsidTr="00BC4E9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BC4E9A" w:rsidRPr="00D7176F" w:rsidRDefault="00FC155F" w:rsidP="008D4B34">
            <w:pPr>
              <w:bidi w:val="0"/>
              <w:rPr>
                <w:lang w:val="en-US" w:bidi="ar-IQ"/>
              </w:rPr>
            </w:pPr>
            <w:r w:rsidRPr="00134F9E">
              <w:rPr>
                <w:rFonts w:ascii="Times New Roman" w:hAnsi="Times New Roman"/>
                <w:b/>
                <w:bCs/>
                <w:color w:val="000000"/>
              </w:rPr>
              <w:t>Asian Journal of Scientific Research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BC4E9A" w:rsidRPr="0058381F" w:rsidRDefault="00BC4E9A" w:rsidP="008D4B34">
            <w:pPr>
              <w:jc w:val="right"/>
              <w:rPr>
                <w:rFonts w:ascii="Tahoma" w:hAnsi="Tahoma" w:cs="Tahoma"/>
                <w:lang w:val="en-US" w:bidi="ar-IQ"/>
              </w:rPr>
            </w:pPr>
            <w:r w:rsidRPr="0058381F">
              <w:rPr>
                <w:rFonts w:ascii="Tahoma" w:hAnsi="Tahoma" w:cs="Tahoma"/>
                <w:lang w:val="en-US" w:bidi="ar-IQ"/>
              </w:rPr>
              <w:t xml:space="preserve">Published </w:t>
            </w:r>
            <w:r w:rsidR="008D4B34">
              <w:rPr>
                <w:rFonts w:ascii="Tahoma" w:hAnsi="Tahoma" w:cs="Tahoma"/>
                <w:lang w:val="en-US" w:bidi="ar-IQ"/>
              </w:rPr>
              <w:t xml:space="preserve">Journal title </w:t>
            </w:r>
          </w:p>
        </w:tc>
      </w:tr>
      <w:tr w:rsidR="002729DF"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2729DF" w:rsidRPr="00FC155F" w:rsidRDefault="00FC155F" w:rsidP="00FC155F">
            <w:pPr>
              <w:tabs>
                <w:tab w:val="left" w:pos="4843"/>
              </w:tabs>
              <w:bidi w:val="0"/>
              <w:rPr>
                <w:b/>
                <w:bCs/>
                <w:lang w:val="en-US" w:bidi="ar-IQ"/>
              </w:rPr>
            </w:pPr>
            <w:r w:rsidRPr="00FC155F">
              <w:rPr>
                <w:rFonts w:ascii="Times New Roman" w:hAnsi="Times New Roman"/>
                <w:b/>
                <w:bCs/>
                <w:color w:val="000000"/>
              </w:rPr>
              <w:t>2 (4)</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2729DF" w:rsidRPr="0058381F" w:rsidRDefault="00441E29" w:rsidP="007B7D2F">
            <w:pPr>
              <w:jc w:val="right"/>
              <w:rPr>
                <w:rFonts w:ascii="Tahoma" w:hAnsi="Tahoma" w:cs="Tahoma"/>
                <w:rtl/>
                <w:lang w:val="en-US" w:bidi="ar-IQ"/>
              </w:rPr>
            </w:pPr>
            <w:r>
              <w:rPr>
                <w:rFonts w:ascii="Tahoma" w:hAnsi="Tahoma" w:cs="Tahoma"/>
                <w:lang w:val="en-US" w:bidi="ar-IQ"/>
              </w:rPr>
              <w:t>Volume Number</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FC155F" w:rsidRDefault="00FC155F" w:rsidP="00FC155F">
            <w:pPr>
              <w:tabs>
                <w:tab w:val="left" w:pos="4843"/>
              </w:tabs>
              <w:bidi w:val="0"/>
              <w:rPr>
                <w:b/>
                <w:bCs/>
                <w:lang w:val="en-US" w:bidi="ar-IQ"/>
              </w:rPr>
            </w:pPr>
            <w:r w:rsidRPr="00FC155F">
              <w:rPr>
                <w:rFonts w:ascii="Times New Roman" w:hAnsi="Times New Roman"/>
                <w:b/>
                <w:bCs/>
                <w:color w:val="000000"/>
              </w:rPr>
              <w:t>167-179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564AFB">
            <w:pPr>
              <w:jc w:val="right"/>
              <w:rPr>
                <w:rFonts w:ascii="Tahoma" w:hAnsi="Tahoma" w:cs="Tahoma"/>
                <w:lang w:val="en-US" w:bidi="ar-IQ"/>
              </w:rPr>
            </w:pPr>
            <w:r>
              <w:rPr>
                <w:rFonts w:ascii="Tahoma" w:hAnsi="Tahoma" w:cs="Tahoma"/>
                <w:lang w:val="en-US" w:bidi="ar-IQ"/>
              </w:rPr>
              <w:t xml:space="preserve">Page </w:t>
            </w:r>
          </w:p>
        </w:tc>
      </w:tr>
      <w:tr w:rsidR="00441E29" w:rsidRPr="007B7D2F" w:rsidTr="0058381F">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441E29" w:rsidRPr="00FC155F" w:rsidRDefault="00FC155F" w:rsidP="00FC155F">
            <w:pPr>
              <w:tabs>
                <w:tab w:val="left" w:pos="4843"/>
              </w:tabs>
              <w:bidi w:val="0"/>
              <w:rPr>
                <w:b/>
                <w:bCs/>
                <w:lang w:val="en-US" w:bidi="ar-IQ"/>
              </w:rPr>
            </w:pPr>
            <w:r w:rsidRPr="00FC155F">
              <w:rPr>
                <w:b/>
                <w:bCs/>
                <w:lang w:val="en-US" w:bidi="ar-IQ"/>
              </w:rPr>
              <w:t>2009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7B7D2F">
            <w:pPr>
              <w:jc w:val="right"/>
              <w:rPr>
                <w:rFonts w:ascii="Tahoma" w:hAnsi="Tahoma" w:cs="Tahoma"/>
                <w:lang w:val="en-US" w:bidi="ar-IQ"/>
              </w:rPr>
            </w:pPr>
            <w:r w:rsidRPr="0058381F">
              <w:rPr>
                <w:rFonts w:ascii="Tahoma" w:hAnsi="Tahoma" w:cs="Tahoma"/>
                <w:lang w:val="en-US" w:bidi="ar-IQ"/>
              </w:rPr>
              <w:t>Year</w:t>
            </w:r>
          </w:p>
        </w:tc>
      </w:tr>
      <w:tr w:rsidR="00441E29" w:rsidRPr="007B7D2F" w:rsidTr="00FC155F">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FC155F" w:rsidRDefault="00FC155F" w:rsidP="00FC155F">
            <w:pPr>
              <w:spacing w:line="480" w:lineRule="auto"/>
              <w:jc w:val="both"/>
              <w:rPr>
                <w:rFonts w:ascii="Times New Roman" w:hAnsi="Times New Roman"/>
              </w:rPr>
            </w:pPr>
            <w:r w:rsidRPr="00FC155F">
              <w:rPr>
                <w:rFonts w:ascii="Times New Roman" w:hAnsi="Times New Roman"/>
                <w:color w:val="000000"/>
              </w:rPr>
              <w:lastRenderedPageBreak/>
              <w:t>The objective of this study was to apply and compare two different experimental osteoarthritis (OA) methods in the rat, namely: Collagenase (COL) induced OA and monosodium iodoacetate (MIA) OA models. The assessment of OA development and progression were performed through three different durations (2, 4 and 6 weeks).</w:t>
            </w:r>
            <w:r w:rsidRPr="00FC155F">
              <w:rPr>
                <w:rFonts w:ascii="Times New Roman" w:hAnsi="Times New Roman"/>
                <w:b/>
              </w:rPr>
              <w:t xml:space="preserve"> </w:t>
            </w:r>
            <w:r w:rsidRPr="00FC155F">
              <w:rPr>
                <w:rFonts w:ascii="Times New Roman" w:hAnsi="Times New Roman"/>
              </w:rPr>
              <w:t>Intra-articular injection of either 4 mg/joint collagenase type II or 3 mg/joint MIA, were administered to the adult male Sprague Dawley rats into their right knee joints. Evaluation of OA changes in the knees was achieved with both histopathology score system and radiography approach.</w:t>
            </w:r>
            <w:r w:rsidRPr="00FC155F">
              <w:rPr>
                <w:rFonts w:ascii="Times New Roman" w:hAnsi="Times New Roman"/>
                <w:b/>
              </w:rPr>
              <w:t xml:space="preserve"> </w:t>
            </w:r>
            <w:r w:rsidRPr="00FC155F">
              <w:rPr>
                <w:rFonts w:ascii="Times New Roman" w:hAnsi="Times New Roman"/>
                <w:color w:val="000000"/>
              </w:rPr>
              <w:t>Gross results revealed earliest changes such as swelling and redness of the right knee joints of all rats injected with either COL or MIA.</w:t>
            </w:r>
            <w:r w:rsidRPr="00FC155F">
              <w:rPr>
                <w:rFonts w:ascii="Times New Roman" w:hAnsi="Times New Roman"/>
              </w:rPr>
              <w:t xml:space="preserve"> Joint dissection revealed distinct thickening of the joint capsule in MIA-injected rats than in COL group. </w:t>
            </w:r>
          </w:p>
          <w:p w:rsidR="00FC155F" w:rsidRPr="00FC155F" w:rsidRDefault="00FC155F" w:rsidP="00FC155F">
            <w:pPr>
              <w:spacing w:line="480" w:lineRule="auto"/>
              <w:jc w:val="both"/>
              <w:rPr>
                <w:rFonts w:ascii="Times New Roman" w:hAnsi="Times New Roman"/>
              </w:rPr>
            </w:pPr>
          </w:p>
          <w:p w:rsidR="00FC155F" w:rsidRPr="00FC155F" w:rsidRDefault="00FC155F" w:rsidP="00FC155F">
            <w:pPr>
              <w:spacing w:line="480" w:lineRule="auto"/>
              <w:jc w:val="both"/>
              <w:rPr>
                <w:rFonts w:ascii="Times New Roman" w:hAnsi="Times New Roman"/>
              </w:rPr>
            </w:pPr>
            <w:r w:rsidRPr="00FC155F">
              <w:rPr>
                <w:rFonts w:ascii="Times New Roman" w:hAnsi="Times New Roman"/>
              </w:rPr>
              <w:t xml:space="preserve">Present finding revealed early development of radiographical as well as histopathological changes in MIA injected group. However, both OA injected groups resulted in a chronic joint degeneration, measured by cellular changes, matrix degradation, subchondral changes and marginal osteophyte formation. </w:t>
            </w:r>
            <w:r w:rsidRPr="00FC155F">
              <w:rPr>
                <w:rFonts w:ascii="Times New Roman" w:hAnsi="Times New Roman"/>
                <w:color w:val="000000"/>
              </w:rPr>
              <w:t>Further findings showed significantly higher histopathological score in MIA injected group than those of COL in each of the three selected periods of OA induction. In conclusion, present results</w:t>
            </w:r>
            <w:r w:rsidRPr="00FC155F">
              <w:rPr>
                <w:rFonts w:ascii="Times New Roman" w:hAnsi="Times New Roman"/>
              </w:rPr>
              <w:t xml:space="preserve"> demonstrated that MIA could induce OA changes in a shorter period of time than COL in the Sprague Dawley</w:t>
            </w:r>
            <w:r w:rsidRPr="00FC155F">
              <w:rPr>
                <w:rFonts w:ascii="Times New Roman" w:hAnsi="Times New Roman"/>
                <w:b/>
              </w:rPr>
              <w:t xml:space="preserve"> </w:t>
            </w:r>
            <w:r w:rsidRPr="00FC155F">
              <w:rPr>
                <w:rFonts w:ascii="Times New Roman" w:hAnsi="Times New Roman"/>
              </w:rPr>
              <w:t xml:space="preserve">rats. Radiography approach could be a useful tool to evaluate osteoarthritic changes in knee joints.  </w:t>
            </w:r>
          </w:p>
          <w:p w:rsidR="00441E29" w:rsidRPr="00FC155F" w:rsidRDefault="00441E29" w:rsidP="00FC155F">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441E29" w:rsidRDefault="00441E29" w:rsidP="00441E29">
            <w:pPr>
              <w:bidi w:val="0"/>
              <w:rPr>
                <w:rFonts w:ascii="Tahoma" w:hAnsi="Tahoma" w:cs="Tahoma"/>
                <w:lang w:val="en-US" w:bidi="ar-IQ"/>
              </w:rPr>
            </w:pPr>
            <w:r>
              <w:rPr>
                <w:rFonts w:ascii="Tahoma" w:hAnsi="Tahoma" w:cs="Tahoma"/>
                <w:lang w:val="en-US" w:bidi="ar-IQ"/>
              </w:rPr>
              <w:t>Abstract</w:t>
            </w:r>
          </w:p>
        </w:tc>
      </w:tr>
    </w:tbl>
    <w:p w:rsidR="00834405" w:rsidRDefault="00834405">
      <w:pPr>
        <w:rPr>
          <w:lang w:bidi="ar-IQ"/>
        </w:rPr>
      </w:pPr>
    </w:p>
    <w:p w:rsidR="00FC155F" w:rsidRDefault="00FC155F">
      <w:pPr>
        <w:rPr>
          <w:lang w:bidi="ar-IQ"/>
        </w:rPr>
      </w:pPr>
    </w:p>
    <w:p w:rsidR="00FC155F" w:rsidRDefault="00FC155F">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FC155F" w:rsidTr="004363B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FC155F" w:rsidRPr="002729DF" w:rsidRDefault="00FC155F" w:rsidP="004363B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FC155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CE4192" w:rsidRDefault="00FC155F" w:rsidP="004363B1">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FC155F"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CE4192" w:rsidRDefault="00FC155F" w:rsidP="004363B1">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lang w:val="en-US" w:bidi="ar-IQ"/>
              </w:rPr>
            </w:pPr>
            <w:r w:rsidRPr="0058381F">
              <w:rPr>
                <w:rFonts w:ascii="Tahoma" w:hAnsi="Tahoma" w:cs="Tahoma"/>
                <w:lang w:val="en-US" w:bidi="ar-IQ"/>
              </w:rPr>
              <w:t>Department</w:t>
            </w:r>
          </w:p>
        </w:tc>
      </w:tr>
      <w:tr w:rsidR="00FC155F" w:rsidRPr="007B7D2F" w:rsidTr="004363B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CE4192" w:rsidRDefault="00FC155F" w:rsidP="004363B1">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FC155F"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CE4192" w:rsidRDefault="00FC155F" w:rsidP="004363B1">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lang w:val="en-US" w:bidi="ar-IQ"/>
              </w:rPr>
            </w:pPr>
            <w:r>
              <w:rPr>
                <w:rFonts w:ascii="Tahoma" w:hAnsi="Tahoma" w:cs="Tahoma"/>
                <w:lang w:val="en-US" w:bidi="ar-IQ"/>
              </w:rPr>
              <w:t>e-mail</w:t>
            </w:r>
          </w:p>
        </w:tc>
      </w:tr>
      <w:tr w:rsidR="00FC155F" w:rsidRPr="007B7D2F" w:rsidTr="004363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FC155F" w:rsidRPr="002A343C" w:rsidRDefault="00A33CB8" w:rsidP="004363B1">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64" style="position:absolute;left:0;text-align:left;margin-left:1.5pt;margin-top:3.35pt;width:9.8pt;height:10.35pt;z-index:251665408;mso-position-horizontal-relative:text;mso-position-vertical-relative:text" fillcolor="white [3201]" strokecolor="black [3200]" strokeweight="1pt">
                  <v:stroke dashstyle="dash"/>
                  <v:shadow color="#868686"/>
                  <w10:wrap anchorx="page"/>
                </v:oval>
              </w:pict>
            </w:r>
            <w:r w:rsidR="00FC155F" w:rsidRPr="002A343C">
              <w:rPr>
                <w:rStyle w:val="hps"/>
                <w:rFonts w:ascii="Simplified Arabic" w:hAnsi="Simplified Arabic" w:cs="Simplified Arabic"/>
                <w:b/>
                <w:bCs/>
                <w:color w:val="333333"/>
                <w:sz w:val="22"/>
                <w:szCs w:val="22"/>
              </w:rPr>
              <w:t>Professor</w:t>
            </w:r>
            <w:r w:rsidR="00FC155F">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FC155F" w:rsidRPr="002A343C" w:rsidRDefault="00A33CB8" w:rsidP="004363B1">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65" style="position:absolute;left:0;text-align:left;margin-left:-1.85pt;margin-top:3.1pt;width:9.8pt;height:10.35pt;z-index:251666432;mso-position-horizontal-relative:text;mso-position-vertical-relative:text" fillcolor="black [3213]" strokecolor="black [3213]" strokeweight="1pt">
                  <v:stroke dashstyle="dash"/>
                  <v:shadow color="#868686"/>
                  <w10:wrap anchorx="page"/>
                </v:oval>
              </w:pict>
            </w:r>
            <w:r w:rsidR="00FC155F" w:rsidRPr="002A343C">
              <w:rPr>
                <w:rStyle w:val="hps"/>
                <w:rFonts w:ascii="Simplified Arabic" w:hAnsi="Simplified Arabic" w:cs="Simplified Arabic"/>
                <w:b/>
                <w:bCs/>
                <w:color w:val="333333"/>
                <w:sz w:val="22"/>
                <w:szCs w:val="22"/>
              </w:rPr>
              <w:t>Assistant</w:t>
            </w:r>
            <w:r w:rsidR="00FC155F" w:rsidRPr="002A343C">
              <w:rPr>
                <w:rStyle w:val="shorttext"/>
                <w:rFonts w:ascii="Simplified Arabic" w:hAnsi="Simplified Arabic" w:cs="Simplified Arabic"/>
                <w:b/>
                <w:bCs/>
                <w:color w:val="333333"/>
                <w:sz w:val="22"/>
                <w:szCs w:val="22"/>
              </w:rPr>
              <w:t xml:space="preserve"> </w:t>
            </w:r>
            <w:r w:rsidR="00FC155F" w:rsidRPr="002A343C">
              <w:rPr>
                <w:rStyle w:val="hps"/>
                <w:rFonts w:ascii="Simplified Arabic" w:hAnsi="Simplified Arabic" w:cs="Simplified Arabic"/>
                <w:b/>
                <w:bCs/>
                <w:color w:val="333333"/>
                <w:sz w:val="22"/>
                <w:szCs w:val="22"/>
              </w:rPr>
              <w:t>Professor</w:t>
            </w:r>
            <w:r w:rsidR="00FC155F">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FC155F" w:rsidRPr="002A343C" w:rsidRDefault="00A33CB8" w:rsidP="004363B1">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66" style="position:absolute;left:0;text-align:left;margin-left:.45pt;margin-top:2.3pt;width:9.8pt;height:10.35pt;z-index:251667456;mso-position-horizontal-relative:text;mso-position-vertical-relative:text" fillcolor="white [3201]" strokecolor="black [3200]" strokeweight="1pt">
                  <v:stroke dashstyle="dash"/>
                  <v:shadow color="#868686"/>
                  <w10:wrap anchorx="page"/>
                </v:oval>
              </w:pict>
            </w:r>
            <w:r w:rsidR="00FC155F">
              <w:rPr>
                <w:rStyle w:val="hps"/>
                <w:rFonts w:ascii="Simplified Arabic" w:hAnsi="Simplified Arabic" w:cs="Simplified Arabic" w:hint="cs"/>
                <w:b/>
                <w:bCs/>
                <w:color w:val="333333"/>
                <w:sz w:val="22"/>
                <w:szCs w:val="22"/>
                <w:rtl/>
                <w:lang w:bidi="ar-IQ"/>
              </w:rPr>
              <w:t xml:space="preserve"> </w:t>
            </w:r>
            <w:r w:rsidR="00FC155F">
              <w:rPr>
                <w:rStyle w:val="hps"/>
                <w:rFonts w:ascii="Simplified Arabic" w:hAnsi="Simplified Arabic" w:cs="Simplified Arabic"/>
                <w:b/>
                <w:bCs/>
                <w:color w:val="333333"/>
                <w:sz w:val="22"/>
                <w:szCs w:val="22"/>
                <w:lang w:val="en-US"/>
              </w:rPr>
              <w:t xml:space="preserve">   </w:t>
            </w:r>
            <w:r w:rsidR="00FC155F">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FC155F" w:rsidRPr="00441E29" w:rsidRDefault="00A33CB8" w:rsidP="004363B1">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67" style="position:absolute;left:0;text-align:left;margin-left:-1.3pt;margin-top:4.4pt;width:9.8pt;height:10.35pt;z-index:251668480;mso-position-horizontal-relative:text;mso-position-vertical-relative:text" fillcolor="white [3201]" strokecolor="black [3200]" strokeweight="1pt">
                  <v:stroke dashstyle="dash"/>
                  <v:shadow color="#868686"/>
                  <w10:wrap anchorx="page"/>
                </v:oval>
              </w:pict>
            </w:r>
            <w:r w:rsidR="00FC155F">
              <w:rPr>
                <w:rStyle w:val="hps"/>
                <w:rFonts w:ascii="Simplified Arabic" w:hAnsi="Simplified Arabic" w:cs="Simplified Arabic" w:hint="cs"/>
                <w:b/>
                <w:bCs/>
                <w:color w:val="333333"/>
                <w:sz w:val="22"/>
                <w:szCs w:val="22"/>
                <w:rtl/>
                <w:lang w:val="en-US" w:bidi="ar-IQ"/>
              </w:rPr>
              <w:t xml:space="preserve">  </w:t>
            </w:r>
            <w:r w:rsidR="00FC155F">
              <w:rPr>
                <w:rStyle w:val="hps"/>
                <w:rFonts w:ascii="Simplified Arabic" w:hAnsi="Simplified Arabic" w:cs="Simplified Arabic"/>
                <w:b/>
                <w:bCs/>
                <w:color w:val="333333"/>
                <w:sz w:val="22"/>
                <w:szCs w:val="22"/>
                <w:lang w:val="en-US" w:bidi="ar-IQ"/>
              </w:rPr>
              <w:t xml:space="preserve">  </w:t>
            </w:r>
          </w:p>
          <w:p w:rsidR="00FC155F" w:rsidRPr="002A343C" w:rsidRDefault="00FC155F" w:rsidP="004363B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rtl/>
                <w:lang w:val="en-US" w:bidi="ar-IQ"/>
              </w:rPr>
            </w:pPr>
            <w:r>
              <w:rPr>
                <w:rFonts w:ascii="Tahoma" w:hAnsi="Tahoma" w:cs="Tahoma"/>
                <w:lang w:val="en-US" w:bidi="ar-IQ"/>
              </w:rPr>
              <w:t xml:space="preserve">Career </w:t>
            </w:r>
          </w:p>
        </w:tc>
      </w:tr>
      <w:tr w:rsidR="00FC155F" w:rsidRPr="007B7D2F" w:rsidTr="004363B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CA18A0" w:rsidP="00FC155F">
            <w:pPr>
              <w:jc w:val="right"/>
              <w:rPr>
                <w:rFonts w:ascii="Times New Roman" w:hAnsi="Times New Roman"/>
                <w:b/>
                <w:bCs/>
              </w:rPr>
            </w:pPr>
            <w:r>
              <w:rPr>
                <w:rFonts w:ascii="Times New Roman" w:hAnsi="Times New Roman"/>
                <w:b/>
                <w:bCs/>
              </w:rPr>
              <w:t xml:space="preserve">2. </w:t>
            </w:r>
            <w:r w:rsidR="00FC155F" w:rsidRPr="00976DBA">
              <w:rPr>
                <w:rFonts w:ascii="Times New Roman" w:hAnsi="Times New Roman"/>
                <w:b/>
                <w:bCs/>
              </w:rPr>
              <w:t>Chondroprotective effect of Zerumbone on monosodium iodoacetate</w:t>
            </w:r>
          </w:p>
          <w:p w:rsidR="00FC155F" w:rsidRDefault="000D6038" w:rsidP="00FC155F">
            <w:pPr>
              <w:jc w:val="right"/>
              <w:rPr>
                <w:rFonts w:ascii="Times New Roman" w:hAnsi="Times New Roman"/>
                <w:b/>
                <w:bCs/>
              </w:rPr>
            </w:pPr>
            <w:r>
              <w:rPr>
                <w:rFonts w:ascii="Times New Roman" w:hAnsi="Times New Roman"/>
                <w:b/>
                <w:bCs/>
              </w:rPr>
              <w:t xml:space="preserve">   </w:t>
            </w:r>
            <w:r w:rsidR="00FC155F" w:rsidRPr="00976DBA">
              <w:rPr>
                <w:rFonts w:ascii="Times New Roman" w:hAnsi="Times New Roman"/>
                <w:b/>
                <w:bCs/>
              </w:rPr>
              <w:t xml:space="preserve"> induced osteoarthritis in rats</w:t>
            </w:r>
            <w:r>
              <w:rPr>
                <w:rFonts w:ascii="Times New Roman" w:hAnsi="Times New Roman"/>
                <w:b/>
                <w:bCs/>
              </w:rPr>
              <w:t xml:space="preserve">  </w:t>
            </w:r>
          </w:p>
          <w:p w:rsidR="000D6038" w:rsidRDefault="000D6038" w:rsidP="00FC155F">
            <w:pPr>
              <w:jc w:val="right"/>
              <w:rPr>
                <w:rFonts w:ascii="Times New Roman" w:hAnsi="Times New Roman"/>
                <w:b/>
                <w:bCs/>
              </w:rPr>
            </w:pPr>
            <w:r>
              <w:rPr>
                <w:rFonts w:ascii="Times New Roman" w:hAnsi="Times New Roman"/>
                <w:b/>
                <w:bCs/>
              </w:rPr>
              <w:t xml:space="preserve">   </w:t>
            </w:r>
          </w:p>
          <w:p w:rsidR="000D6038" w:rsidRDefault="000D6038" w:rsidP="00FC155F">
            <w:pPr>
              <w:jc w:val="right"/>
              <w:rPr>
                <w:rFonts w:ascii="Times New Roman" w:hAnsi="Times New Roman"/>
                <w:b/>
                <w:bCs/>
              </w:rPr>
            </w:pPr>
            <w:r>
              <w:rPr>
                <w:rFonts w:ascii="Times New Roman" w:hAnsi="Times New Roman"/>
                <w:b/>
                <w:bCs/>
              </w:rPr>
              <w:t xml:space="preserve">  </w:t>
            </w:r>
          </w:p>
          <w:p w:rsidR="000D6038" w:rsidRPr="00976DBA" w:rsidRDefault="000D6038" w:rsidP="00FC155F">
            <w:pPr>
              <w:jc w:val="right"/>
              <w:rPr>
                <w:b/>
                <w:bCs/>
                <w:rtl/>
                <w:lang w:bidi="ar-IQ"/>
              </w:rPr>
            </w:pPr>
            <w:r>
              <w:rPr>
                <w:rFonts w:ascii="Times New Roman" w:hAnsi="Times New Roman"/>
                <w:b/>
                <w:bCs/>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rtl/>
                <w:lang w:val="en-US" w:bidi="ar-IQ"/>
              </w:rPr>
            </w:pPr>
            <w:r>
              <w:rPr>
                <w:rFonts w:ascii="Tahoma" w:hAnsi="Tahoma" w:cs="Tahoma"/>
                <w:lang w:val="en-US" w:bidi="ar-IQ"/>
              </w:rPr>
              <w:t xml:space="preserve">Research Title </w:t>
            </w:r>
          </w:p>
        </w:tc>
      </w:tr>
      <w:tr w:rsidR="00FC155F" w:rsidRPr="007B7D2F" w:rsidTr="004363B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FC155F" w:rsidRPr="00D7176F" w:rsidRDefault="00A33CB8" w:rsidP="004363B1">
            <w:pPr>
              <w:jc w:val="center"/>
              <w:rPr>
                <w:lang w:val="en-US" w:bidi="ar-IQ"/>
              </w:rPr>
            </w:pPr>
            <w:r>
              <w:rPr>
                <w:noProof/>
                <w:lang w:val="en-US"/>
              </w:rPr>
              <w:pict>
                <v:oval id="_x0000_s1069" style="position:absolute;left:0;text-align:left;margin-left:-1.65pt;margin-top:2.85pt;width:9.8pt;height:10.35pt;z-index:251670528;mso-position-horizontal-relative:text;mso-position-vertical-relative:text" fillcolor="white [3201]" strokecolor="black [3200]" strokeweight="1pt">
                  <v:stroke dashstyle="dash"/>
                  <v:shadow color="#868686"/>
                  <w10:wrap anchorx="page"/>
                </v:oval>
              </w:pict>
            </w:r>
            <w:r w:rsidR="00FC155F">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FC155F" w:rsidRDefault="00FC155F" w:rsidP="004363B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FC155F" w:rsidRPr="00D7176F" w:rsidRDefault="00A33CB8" w:rsidP="004363B1">
            <w:pPr>
              <w:rPr>
                <w:rtl/>
                <w:lang w:val="en-US" w:bidi="ar-IQ"/>
              </w:rPr>
            </w:pPr>
            <w:r>
              <w:rPr>
                <w:noProof/>
                <w:rtl/>
                <w:lang w:val="en-US"/>
              </w:rPr>
              <w:pict>
                <v:oval id="_x0000_s1068" style="position:absolute;left:0;text-align:left;margin-left:-2.55pt;margin-top:2.7pt;width:9.8pt;height:10.35pt;z-index:251669504;mso-position-horizontal-relative:text;mso-position-vertical-relative:text" fillcolor="black [3213]" strokecolor="black [3200]" strokeweight="1pt">
                  <v:stroke dashstyle="dash"/>
                  <v:shadow color="#868686"/>
                  <w10:wrap anchorx="page"/>
                </v:oval>
              </w:pict>
            </w:r>
            <w:r w:rsidR="00FC155F">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FC155F" w:rsidRPr="007B7D2F" w:rsidTr="004363B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D7176F" w:rsidRDefault="00FC155F" w:rsidP="004363B1">
            <w:pPr>
              <w:bidi w:val="0"/>
              <w:rPr>
                <w:lang w:val="en-US" w:bidi="ar-IQ"/>
              </w:rPr>
            </w:pPr>
            <w:r>
              <w:rPr>
                <w:rFonts w:ascii="Times New Roman" w:hAnsi="Times New Roman"/>
                <w:b/>
                <w:bCs/>
                <w:color w:val="000000"/>
              </w:rPr>
              <w:t xml:space="preserve"> </w:t>
            </w:r>
            <w:r w:rsidRPr="00134F9E">
              <w:rPr>
                <w:rFonts w:ascii="Times New Roman" w:hAnsi="Times New Roman"/>
                <w:b/>
                <w:bCs/>
              </w:rPr>
              <w:t>Journal of Applied Sciences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FC155F"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FC155F" w:rsidRDefault="00FC155F" w:rsidP="00FC155F">
            <w:pPr>
              <w:bidi w:val="0"/>
              <w:spacing w:after="200" w:line="276" w:lineRule="auto"/>
              <w:jc w:val="both"/>
              <w:rPr>
                <w:rFonts w:ascii="Times New Roman" w:hAnsi="Times New Roman"/>
                <w:b/>
                <w:bCs/>
              </w:rPr>
            </w:pPr>
            <w:r w:rsidRPr="00FC155F">
              <w:rPr>
                <w:rFonts w:ascii="Times New Roman" w:hAnsi="Times New Roman"/>
                <w:b/>
                <w:bCs/>
              </w:rPr>
              <w:t xml:space="preserve">10 (4) </w:t>
            </w:r>
          </w:p>
          <w:p w:rsidR="00FC155F" w:rsidRPr="00FC155F" w:rsidRDefault="00FC155F" w:rsidP="004363B1">
            <w:pPr>
              <w:tabs>
                <w:tab w:val="left" w:pos="4843"/>
              </w:tabs>
              <w:bidi w:val="0"/>
              <w:rPr>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Pr="0058381F" w:rsidRDefault="00FC155F" w:rsidP="004363B1">
            <w:pPr>
              <w:jc w:val="right"/>
              <w:rPr>
                <w:rFonts w:ascii="Tahoma" w:hAnsi="Tahoma" w:cs="Tahoma"/>
                <w:rtl/>
                <w:lang w:val="en-US" w:bidi="ar-IQ"/>
              </w:rPr>
            </w:pPr>
            <w:r>
              <w:rPr>
                <w:rFonts w:ascii="Tahoma" w:hAnsi="Tahoma" w:cs="Tahoma"/>
                <w:lang w:val="en-US" w:bidi="ar-IQ"/>
              </w:rPr>
              <w:t>Volume Number</w:t>
            </w:r>
          </w:p>
        </w:tc>
      </w:tr>
      <w:tr w:rsidR="00FC155F"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FC155F" w:rsidRDefault="00FC155F" w:rsidP="004363B1">
            <w:pPr>
              <w:tabs>
                <w:tab w:val="left" w:pos="4843"/>
              </w:tabs>
              <w:bidi w:val="0"/>
              <w:rPr>
                <w:b/>
                <w:bCs/>
                <w:lang w:val="en-US" w:bidi="ar-IQ"/>
              </w:rPr>
            </w:pPr>
            <w:r w:rsidRPr="00FC155F">
              <w:rPr>
                <w:rFonts w:ascii="Times New Roman" w:hAnsi="Times New Roman"/>
                <w:b/>
                <w:bCs/>
                <w:color w:val="000000"/>
              </w:rPr>
              <w:t xml:space="preserve"> </w:t>
            </w:r>
            <w:r w:rsidRPr="00FC155F">
              <w:rPr>
                <w:rFonts w:ascii="Times New Roman" w:hAnsi="Times New Roman"/>
                <w:b/>
                <w:bCs/>
              </w:rPr>
              <w:t>248-260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Default="00FC155F" w:rsidP="004363B1">
            <w:pPr>
              <w:jc w:val="right"/>
              <w:rPr>
                <w:rFonts w:ascii="Tahoma" w:hAnsi="Tahoma" w:cs="Tahoma"/>
                <w:lang w:val="en-US" w:bidi="ar-IQ"/>
              </w:rPr>
            </w:pPr>
            <w:r>
              <w:rPr>
                <w:rFonts w:ascii="Tahoma" w:hAnsi="Tahoma" w:cs="Tahoma"/>
                <w:lang w:val="en-US" w:bidi="ar-IQ"/>
              </w:rPr>
              <w:t xml:space="preserve">Page </w:t>
            </w:r>
          </w:p>
        </w:tc>
      </w:tr>
      <w:tr w:rsidR="00FC155F"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FC155F" w:rsidRDefault="00FC155F" w:rsidP="004363B1">
            <w:pPr>
              <w:tabs>
                <w:tab w:val="left" w:pos="4843"/>
              </w:tabs>
              <w:bidi w:val="0"/>
              <w:rPr>
                <w:b/>
                <w:bCs/>
                <w:lang w:val="en-US" w:bidi="ar-IQ"/>
              </w:rPr>
            </w:pPr>
            <w:r w:rsidRPr="00FC155F">
              <w:rPr>
                <w:b/>
                <w:bCs/>
                <w:lang w:val="en-US" w:bidi="ar-IQ"/>
              </w:rPr>
              <w:t xml:space="preserve"> </w:t>
            </w:r>
            <w:r w:rsidRPr="00FC155F">
              <w:rPr>
                <w:rFonts w:ascii="Times New Roman" w:hAnsi="Times New Roman"/>
                <w:b/>
                <w:bCs/>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Default="00FC155F" w:rsidP="004363B1">
            <w:pPr>
              <w:jc w:val="right"/>
              <w:rPr>
                <w:rFonts w:ascii="Tahoma" w:hAnsi="Tahoma" w:cs="Tahoma"/>
                <w:lang w:val="en-US" w:bidi="ar-IQ"/>
              </w:rPr>
            </w:pPr>
            <w:r w:rsidRPr="0058381F">
              <w:rPr>
                <w:rFonts w:ascii="Tahoma" w:hAnsi="Tahoma" w:cs="Tahoma"/>
                <w:lang w:val="en-US" w:bidi="ar-IQ"/>
              </w:rPr>
              <w:t>Year</w:t>
            </w:r>
          </w:p>
        </w:tc>
      </w:tr>
      <w:tr w:rsidR="00FC155F" w:rsidRPr="007B7D2F" w:rsidTr="004363B1">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FC155F" w:rsidRPr="00FC155F" w:rsidRDefault="00FC155F" w:rsidP="00976DBA">
            <w:pPr>
              <w:spacing w:line="480" w:lineRule="auto"/>
              <w:jc w:val="both"/>
              <w:rPr>
                <w:lang w:bidi="ar-IQ"/>
              </w:rPr>
            </w:pPr>
            <w:r>
              <w:rPr>
                <w:rFonts w:ascii="Times New Roman" w:hAnsi="Times New Roman"/>
                <w:color w:val="000000"/>
              </w:rPr>
              <w:lastRenderedPageBreak/>
              <w:t xml:space="preserve"> </w:t>
            </w:r>
            <w:r w:rsidRPr="00134F9E">
              <w:rPr>
                <w:rFonts w:ascii="Times New Roman" w:hAnsi="Times New Roman"/>
              </w:rPr>
              <w:t xml:space="preserve">The objective of this investigation was to evaluate chondroprotective effect of zerumbone; a purified compound of </w:t>
            </w:r>
            <w:r w:rsidRPr="00134F9E">
              <w:rPr>
                <w:rFonts w:ascii="Times New Roman" w:hAnsi="Times New Roman"/>
                <w:i/>
                <w:iCs/>
              </w:rPr>
              <w:t>Zingiber zerumbet</w:t>
            </w:r>
            <w:r w:rsidRPr="00134F9E">
              <w:rPr>
                <w:rFonts w:ascii="Times New Roman" w:hAnsi="Times New Roman"/>
              </w:rPr>
              <w:t xml:space="preserve"> Smith against monosodium iodoacetate (MIA) induced knee osteoarthritis (OA) in the rat. The effect of zerumbone on the articular cartilage was compared with the effect of celecoxib (Celebrex</w:t>
            </w:r>
            <w:r w:rsidRPr="00134F9E">
              <w:rPr>
                <w:rFonts w:ascii="Times New Roman" w:hAnsi="Times New Roman"/>
                <w:vertAlign w:val="superscript"/>
              </w:rPr>
              <w:t>®</w:t>
            </w:r>
            <w:r w:rsidRPr="00134F9E">
              <w:rPr>
                <w:rFonts w:ascii="Times New Roman" w:hAnsi="Times New Roman"/>
              </w:rPr>
              <w:t>), a non-steroidal anti-inflammatory drug (NSAID). Forty adult male Sprague Dawley rats were divided into four groups (n=10). MIA was injected into their right knee joints to induce OA. Rats from first and second groups were treated with zerumbone in a dose of 2 ml/kg</w:t>
            </w:r>
            <w:r w:rsidRPr="00134F9E">
              <w:rPr>
                <w:rFonts w:ascii="Times New Roman" w:hAnsi="Times New Roman"/>
                <w:vertAlign w:val="superscript"/>
              </w:rPr>
              <w:t xml:space="preserve"> </w:t>
            </w:r>
            <w:r w:rsidRPr="00134F9E">
              <w:rPr>
                <w:rFonts w:ascii="Times New Roman" w:hAnsi="Times New Roman"/>
                <w:color w:val="000000"/>
              </w:rPr>
              <w:t>body weight</w:t>
            </w:r>
            <w:r w:rsidRPr="00134F9E">
              <w:rPr>
                <w:rFonts w:ascii="Times New Roman" w:hAnsi="Times New Roman"/>
              </w:rPr>
              <w:t xml:space="preserve"> of 0.2% and 0.4% w/v of zerumbone in corn oil, respectively. Rats in the third group were treated with celecoxib which served as positive control whereas the fourth group were treated with corn oil and served as negative control. Evaluation of OA changes in the knees was </w:t>
            </w:r>
            <w:r w:rsidRPr="00134F9E">
              <w:rPr>
                <w:rFonts w:ascii="Times New Roman" w:eastAsia="Times New Roman" w:hAnsi="Times New Roman"/>
              </w:rPr>
              <w:t>assessed with the aid of both radiography and histopathology score.</w:t>
            </w:r>
            <w:r w:rsidRPr="00134F9E">
              <w:rPr>
                <w:rFonts w:ascii="Times New Roman" w:hAnsi="Times New Roman"/>
              </w:rPr>
              <w:t xml:space="preserve"> Gross and microscopic examinations revealed curative effect of zerumbone in a dose dependent manner on the osteoarthritic knee joints. Apart from this, our data also revealed very poor anti-OA property of celecoxib. We concluded that</w:t>
            </w:r>
            <w:r w:rsidRPr="00134F9E">
              <w:rPr>
                <w:rFonts w:ascii="Times New Roman" w:hAnsi="Times New Roman"/>
                <w:b/>
                <w:bCs/>
              </w:rPr>
              <w:t xml:space="preserve"> </w:t>
            </w:r>
            <w:r w:rsidRPr="00134F9E">
              <w:rPr>
                <w:rFonts w:ascii="Times New Roman" w:hAnsi="Times New Roman"/>
              </w:rPr>
              <w:t xml:space="preserve">oral administration of zerumbone in a dose of 2ml/kg </w:t>
            </w:r>
            <w:r w:rsidRPr="00134F9E">
              <w:rPr>
                <w:rFonts w:ascii="Times New Roman" w:hAnsi="Times New Roman"/>
                <w:color w:val="000000"/>
              </w:rPr>
              <w:t xml:space="preserve">body weight </w:t>
            </w:r>
            <w:r w:rsidRPr="00134F9E">
              <w:rPr>
                <w:rFonts w:ascii="Times New Roman" w:hAnsi="Times New Roman"/>
              </w:rPr>
              <w:t>of 0.4% w/v diluted with corn oil for a period of 4 weeks has some chondroprotective effects.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FC155F" w:rsidRDefault="00FC155F" w:rsidP="004363B1">
            <w:pPr>
              <w:bidi w:val="0"/>
              <w:rPr>
                <w:rFonts w:ascii="Tahoma" w:hAnsi="Tahoma" w:cs="Tahoma"/>
                <w:lang w:val="en-US" w:bidi="ar-IQ"/>
              </w:rPr>
            </w:pPr>
            <w:r>
              <w:rPr>
                <w:rFonts w:ascii="Tahoma" w:hAnsi="Tahoma" w:cs="Tahoma"/>
                <w:lang w:val="en-US" w:bidi="ar-IQ"/>
              </w:rPr>
              <w:t>Abstract</w:t>
            </w:r>
          </w:p>
        </w:tc>
      </w:tr>
    </w:tbl>
    <w:p w:rsidR="00FC155F" w:rsidRDefault="00FC155F">
      <w:pPr>
        <w:rPr>
          <w:lang w:bidi="ar-IQ"/>
        </w:rPr>
      </w:pPr>
    </w:p>
    <w:p w:rsidR="00976DBA" w:rsidRDefault="00976DBA">
      <w:pPr>
        <w:rPr>
          <w:lang w:bidi="ar-IQ"/>
        </w:rPr>
      </w:pPr>
    </w:p>
    <w:p w:rsidR="00976DBA" w:rsidRDefault="00976DBA">
      <w:pPr>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76DBA" w:rsidTr="004363B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976DBA" w:rsidRPr="002729DF" w:rsidRDefault="00976DBA" w:rsidP="004363B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976DBA"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Department</w:t>
            </w:r>
          </w:p>
        </w:tc>
      </w:tr>
      <w:tr w:rsidR="00976DBA" w:rsidRPr="007B7D2F" w:rsidTr="004363B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Fonts w:ascii="Tahoma" w:hAnsi="Tahoma" w:cs="Tahoma"/>
                <w:lang w:val="en-US" w:bidi="ar-IQ"/>
              </w:rPr>
              <w:t>e-mail</w:t>
            </w:r>
          </w:p>
        </w:tc>
      </w:tr>
      <w:tr w:rsidR="00976DBA" w:rsidRPr="007B7D2F" w:rsidTr="004363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70" style="position:absolute;left:0;text-align:left;margin-left:1.5pt;margin-top:3.35pt;width:9.8pt;height:10.35pt;z-index:251672576;mso-position-horizontal-relative:text;mso-position-vertical-relative:text" fillcolor="white [3201]" strokecolor="black [3200]"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71" style="position:absolute;left:0;text-align:left;margin-left:-1.85pt;margin-top:3.1pt;width:9.8pt;height:10.35pt;z-index:251673600;mso-position-horizontal-relative:text;mso-position-vertical-relative:text" fillcolor="black [3213]" strokecolor="black [3213]"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Assistant</w:t>
            </w:r>
            <w:r w:rsidR="00976DBA" w:rsidRPr="002A343C">
              <w:rPr>
                <w:rStyle w:val="shorttext"/>
                <w:rFonts w:ascii="Simplified Arabic" w:hAnsi="Simplified Arabic" w:cs="Simplified Arabic"/>
                <w:b/>
                <w:bCs/>
                <w:color w:val="333333"/>
                <w:sz w:val="22"/>
                <w:szCs w:val="22"/>
              </w:rPr>
              <w:t xml:space="preserve"> </w: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72" style="position:absolute;left:0;text-align:left;margin-left:.45pt;margin-top:2.3pt;width:9.8pt;height:10.35pt;z-index:251674624;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bidi="ar-IQ"/>
              </w:rPr>
              <w:t xml:space="preserve"> </w:t>
            </w:r>
            <w:r w:rsidR="00976DBA">
              <w:rPr>
                <w:rStyle w:val="hps"/>
                <w:rFonts w:ascii="Simplified Arabic" w:hAnsi="Simplified Arabic" w:cs="Simplified Arabic"/>
                <w:b/>
                <w:bCs/>
                <w:color w:val="333333"/>
                <w:sz w:val="22"/>
                <w:szCs w:val="22"/>
                <w:lang w:val="en-US"/>
              </w:rPr>
              <w:t xml:space="preserve">   </w:t>
            </w:r>
            <w:r w:rsidR="00976DB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441E29" w:rsidRDefault="00A33CB8" w:rsidP="004363B1">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73" style="position:absolute;left:0;text-align:left;margin-left:-1.3pt;margin-top:4.4pt;width:9.8pt;height:10.35pt;z-index:251675648;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val="en-US" w:bidi="ar-IQ"/>
              </w:rPr>
              <w:t xml:space="preserve">  </w:t>
            </w:r>
            <w:r w:rsidR="00976DBA">
              <w:rPr>
                <w:rStyle w:val="hps"/>
                <w:rFonts w:ascii="Simplified Arabic" w:hAnsi="Simplified Arabic" w:cs="Simplified Arabic"/>
                <w:b/>
                <w:bCs/>
                <w:color w:val="333333"/>
                <w:sz w:val="22"/>
                <w:szCs w:val="22"/>
                <w:lang w:val="en-US" w:bidi="ar-IQ"/>
              </w:rPr>
              <w:t xml:space="preserve">  </w:t>
            </w:r>
          </w:p>
          <w:p w:rsidR="00976DBA" w:rsidRPr="002A343C" w:rsidRDefault="00976DBA" w:rsidP="004363B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Career </w:t>
            </w:r>
          </w:p>
        </w:tc>
      </w:tr>
      <w:tr w:rsidR="00976DBA" w:rsidRPr="007B7D2F" w:rsidTr="004363B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CA18A0" w:rsidP="00976DBA">
            <w:pPr>
              <w:jc w:val="right"/>
              <w:rPr>
                <w:rFonts w:ascii="Times New Roman" w:eastAsia="Times New Roman" w:hAnsi="Times New Roman"/>
                <w:b/>
                <w:bCs/>
              </w:rPr>
            </w:pPr>
            <w:r>
              <w:rPr>
                <w:rFonts w:ascii="Times New Roman" w:eastAsia="Times New Roman" w:hAnsi="Times New Roman"/>
                <w:b/>
                <w:bCs/>
              </w:rPr>
              <w:t xml:space="preserve">3. </w:t>
            </w:r>
            <w:r w:rsidR="00976DBA" w:rsidRPr="00976DBA">
              <w:rPr>
                <w:rFonts w:ascii="Times New Roman" w:eastAsia="Times New Roman" w:hAnsi="Times New Roman"/>
                <w:b/>
                <w:bCs/>
              </w:rPr>
              <w:t xml:space="preserve">Response of </w:t>
            </w:r>
            <w:r w:rsidR="00976DBA" w:rsidRPr="00976DBA">
              <w:rPr>
                <w:rFonts w:ascii="Times New Roman" w:eastAsia="Times New Roman" w:hAnsi="Times New Roman"/>
                <w:b/>
                <w:bCs/>
                <w:i/>
                <w:iCs/>
              </w:rPr>
              <w:t>Channa striatus</w:t>
            </w:r>
            <w:r w:rsidR="00976DBA" w:rsidRPr="00976DBA">
              <w:rPr>
                <w:rFonts w:ascii="Times New Roman" w:eastAsia="Times New Roman" w:hAnsi="Times New Roman"/>
                <w:b/>
                <w:bCs/>
              </w:rPr>
              <w:t xml:space="preserve"> extract against monosodium iodoacetate </w:t>
            </w:r>
          </w:p>
          <w:p w:rsidR="00976DBA" w:rsidRDefault="000D6038" w:rsidP="00976DBA">
            <w:pPr>
              <w:jc w:val="right"/>
              <w:rPr>
                <w:rFonts w:ascii="Times New Roman" w:eastAsia="Times New Roman" w:hAnsi="Times New Roman"/>
                <w:b/>
                <w:bCs/>
              </w:rPr>
            </w:pPr>
            <w:r>
              <w:rPr>
                <w:rFonts w:ascii="Times New Roman" w:eastAsia="Times New Roman" w:hAnsi="Times New Roman"/>
                <w:b/>
                <w:bCs/>
              </w:rPr>
              <w:t xml:space="preserve">    </w:t>
            </w:r>
            <w:r w:rsidR="00976DBA" w:rsidRPr="00976DBA">
              <w:rPr>
                <w:rFonts w:ascii="Times New Roman" w:eastAsia="Times New Roman" w:hAnsi="Times New Roman"/>
                <w:b/>
                <w:bCs/>
              </w:rPr>
              <w:t>induced osteoarthritis in rats</w:t>
            </w:r>
            <w:r w:rsidR="00CA18A0">
              <w:rPr>
                <w:rFonts w:ascii="Times New Roman" w:eastAsia="Times New Roman" w:hAnsi="Times New Roman"/>
                <w:b/>
                <w:bCs/>
              </w:rPr>
              <w:t xml:space="preserve">  </w:t>
            </w:r>
          </w:p>
          <w:p w:rsidR="000D6038" w:rsidRDefault="000D6038" w:rsidP="00976DBA">
            <w:pPr>
              <w:jc w:val="right"/>
              <w:rPr>
                <w:rFonts w:ascii="Times New Roman" w:eastAsia="Times New Roman" w:hAnsi="Times New Roman"/>
                <w:b/>
                <w:bCs/>
              </w:rPr>
            </w:pPr>
            <w:r>
              <w:rPr>
                <w:rFonts w:ascii="Times New Roman" w:eastAsia="Times New Roman" w:hAnsi="Times New Roman"/>
                <w:b/>
                <w:bCs/>
              </w:rPr>
              <w:t xml:space="preserve">  </w:t>
            </w:r>
          </w:p>
          <w:p w:rsidR="00CA18A0" w:rsidRDefault="00CA18A0" w:rsidP="00976DBA">
            <w:pPr>
              <w:jc w:val="right"/>
              <w:rPr>
                <w:rFonts w:ascii="Times New Roman" w:eastAsia="Times New Roman" w:hAnsi="Times New Roman"/>
                <w:b/>
                <w:bCs/>
              </w:rPr>
            </w:pPr>
            <w:r>
              <w:rPr>
                <w:rFonts w:ascii="Times New Roman" w:eastAsia="Times New Roman" w:hAnsi="Times New Roman"/>
                <w:b/>
                <w:bCs/>
              </w:rPr>
              <w:t xml:space="preserve">  </w:t>
            </w:r>
          </w:p>
          <w:p w:rsidR="00CA18A0" w:rsidRPr="00976DBA" w:rsidRDefault="00CA18A0" w:rsidP="00976DBA">
            <w:pPr>
              <w:jc w:val="right"/>
              <w:rPr>
                <w:b/>
                <w:bCs/>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Research Title </w:t>
            </w:r>
          </w:p>
        </w:tc>
      </w:tr>
      <w:tr w:rsidR="00976DBA" w:rsidRPr="007B7D2F" w:rsidTr="004363B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jc w:val="center"/>
              <w:rPr>
                <w:lang w:val="en-US" w:bidi="ar-IQ"/>
              </w:rPr>
            </w:pPr>
            <w:r>
              <w:rPr>
                <w:noProof/>
                <w:lang w:val="en-US"/>
              </w:rPr>
              <w:pict>
                <v:oval id="_x0000_s1075" style="position:absolute;left:0;text-align:left;margin-left:-1.65pt;margin-top:2.85pt;width:9.8pt;height:10.35pt;z-index:251677696;mso-position-horizontal-relative:text;mso-position-vertical-relative:text" fillcolor="white [3201]" strokecolor="black [3200]" strokeweight="1pt">
                  <v:stroke dashstyle="dash"/>
                  <v:shadow color="#868686"/>
                  <w10:wrap anchorx="page"/>
                </v:oval>
              </w:pict>
            </w:r>
            <w:r w:rsidR="00976DB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76DBA" w:rsidRDefault="00976DBA" w:rsidP="004363B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rPr>
                <w:rtl/>
                <w:lang w:val="en-US" w:bidi="ar-IQ"/>
              </w:rPr>
            </w:pPr>
            <w:r>
              <w:rPr>
                <w:noProof/>
                <w:rtl/>
                <w:lang w:val="en-US"/>
              </w:rPr>
              <w:pict>
                <v:oval id="_x0000_s1074" style="position:absolute;left:0;text-align:left;margin-left:-2.55pt;margin-top:2.7pt;width:9.8pt;height:10.35pt;z-index:251676672;mso-position-horizontal-relative:text;mso-position-vertical-relative:text" fillcolor="black [3213]" strokecolor="black [3200]" strokeweight="1pt">
                  <v:stroke dashstyle="dash"/>
                  <v:shadow color="#868686"/>
                  <w10:wrap anchorx="page"/>
                </v:oval>
              </w:pict>
            </w:r>
            <w:r w:rsidR="00976DB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76DBA" w:rsidRPr="007B7D2F" w:rsidTr="004363B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976DBA">
            <w:pPr>
              <w:bidi w:val="0"/>
              <w:spacing w:after="200"/>
              <w:jc w:val="both"/>
              <w:rPr>
                <w:lang w:bidi="ar-IQ"/>
              </w:rPr>
            </w:pPr>
            <w:r w:rsidRPr="00134F9E">
              <w:rPr>
                <w:rFonts w:ascii="Times New Roman" w:eastAsia="Times New Roman" w:hAnsi="Times New Roman"/>
                <w:b/>
                <w:bCs/>
              </w:rPr>
              <w:t>Journal of Animal and Veterinary Advances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FC155F" w:rsidRDefault="00976DBA" w:rsidP="004363B1">
            <w:pPr>
              <w:bidi w:val="0"/>
              <w:spacing w:after="200" w:line="276" w:lineRule="auto"/>
              <w:jc w:val="both"/>
              <w:rPr>
                <w:rFonts w:ascii="Times New Roman" w:hAnsi="Times New Roman"/>
                <w:b/>
                <w:bCs/>
              </w:rPr>
            </w:pPr>
            <w:r>
              <w:rPr>
                <w:rFonts w:ascii="Times New Roman" w:hAnsi="Times New Roman"/>
                <w:b/>
                <w:bCs/>
              </w:rPr>
              <w:t>10(4)</w:t>
            </w:r>
          </w:p>
          <w:p w:rsidR="00976DBA" w:rsidRPr="00FC155F" w:rsidRDefault="00976DBA" w:rsidP="004363B1">
            <w:pPr>
              <w:tabs>
                <w:tab w:val="left" w:pos="4843"/>
              </w:tabs>
              <w:bidi w:val="0"/>
              <w:rPr>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Volume Number</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FC155F" w:rsidRDefault="00976DBA" w:rsidP="00976DBA">
            <w:pPr>
              <w:tabs>
                <w:tab w:val="left" w:pos="4843"/>
              </w:tabs>
              <w:bidi w:val="0"/>
              <w:rPr>
                <w:b/>
                <w:bCs/>
                <w:lang w:val="en-US" w:bidi="ar-IQ"/>
              </w:rPr>
            </w:pPr>
            <w:r>
              <w:rPr>
                <w:rFonts w:ascii="Times New Roman" w:hAnsi="Times New Roman"/>
                <w:b/>
                <w:bCs/>
              </w:rPr>
              <w:t>460-469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Pr>
                <w:rFonts w:ascii="Tahoma" w:hAnsi="Tahoma" w:cs="Tahoma"/>
                <w:lang w:val="en-US" w:bidi="ar-IQ"/>
              </w:rPr>
              <w:t xml:space="preserve">Page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FC155F" w:rsidRDefault="00976DBA" w:rsidP="004363B1">
            <w:pPr>
              <w:tabs>
                <w:tab w:val="left" w:pos="4843"/>
              </w:tabs>
              <w:bidi w:val="0"/>
              <w:rPr>
                <w:b/>
                <w:bCs/>
                <w:lang w:val="en-US" w:bidi="ar-IQ"/>
              </w:rPr>
            </w:pPr>
            <w:r>
              <w:rPr>
                <w:rFonts w:ascii="Times New Roman" w:hAnsi="Times New Roman"/>
                <w:b/>
                <w:bCs/>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sidRPr="0058381F">
              <w:rPr>
                <w:rFonts w:ascii="Tahoma" w:hAnsi="Tahoma" w:cs="Tahoma"/>
                <w:lang w:val="en-US" w:bidi="ar-IQ"/>
              </w:rPr>
              <w:t>Year</w:t>
            </w:r>
          </w:p>
        </w:tc>
      </w:tr>
      <w:tr w:rsidR="00976DBA" w:rsidRPr="007B7D2F" w:rsidTr="004363B1">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134F9E" w:rsidRDefault="00976DBA" w:rsidP="00CA18A0">
            <w:pPr>
              <w:spacing w:line="480" w:lineRule="auto"/>
              <w:jc w:val="right"/>
              <w:rPr>
                <w:rFonts w:ascii="Times New Roman" w:hAnsi="Times New Roman"/>
              </w:rPr>
            </w:pPr>
            <w:r>
              <w:rPr>
                <w:rFonts w:ascii="Times New Roman" w:hAnsi="Times New Roman"/>
                <w:color w:val="000000"/>
              </w:rPr>
              <w:lastRenderedPageBreak/>
              <w:t xml:space="preserve"> </w:t>
            </w:r>
            <w:r>
              <w:rPr>
                <w:rFonts w:ascii="Times New Roman" w:hAnsi="Times New Roman"/>
              </w:rPr>
              <w:t xml:space="preserve">  </w:t>
            </w:r>
            <w:r w:rsidR="00CA18A0" w:rsidRPr="00134F9E">
              <w:rPr>
                <w:rFonts w:ascii="Times New Roman" w:eastAsia="Times New Roman" w:hAnsi="Times New Roman"/>
              </w:rPr>
              <w:t xml:space="preserve">The main aim of this study was to evaluate the effect of oral administration of </w:t>
            </w:r>
            <w:r w:rsidR="00CA18A0" w:rsidRPr="00134F9E">
              <w:rPr>
                <w:rFonts w:ascii="Times New Roman" w:eastAsia="Times New Roman" w:hAnsi="Times New Roman"/>
                <w:i/>
              </w:rPr>
              <w:t>Channa striatus</w:t>
            </w:r>
            <w:r w:rsidR="00CA18A0" w:rsidRPr="00134F9E">
              <w:rPr>
                <w:rFonts w:ascii="Times New Roman" w:eastAsia="Times New Roman" w:hAnsi="Times New Roman"/>
              </w:rPr>
              <w:t xml:space="preserve"> extract against monosodium iodoacetate induced knee osteoarthritis in rat. </w:t>
            </w:r>
            <w:r w:rsidR="00CA18A0" w:rsidRPr="00134F9E">
              <w:rPr>
                <w:rFonts w:ascii="Times New Roman" w:hAnsi="Times New Roman"/>
              </w:rPr>
              <w:t>Forty rats were randomly assigned to four groups</w:t>
            </w:r>
            <w:r w:rsidR="00CA18A0" w:rsidRPr="00134F9E">
              <w:rPr>
                <w:rFonts w:ascii="Times New Roman" w:eastAsia="Times New Roman" w:hAnsi="Times New Roman"/>
              </w:rPr>
              <w:t xml:space="preserve">. Rats in the 1st and 2nd groups were treated with </w:t>
            </w:r>
            <w:r w:rsidR="00CA18A0" w:rsidRPr="00134F9E">
              <w:rPr>
                <w:rFonts w:ascii="Times New Roman" w:hAnsi="Times New Roman"/>
              </w:rPr>
              <w:t xml:space="preserve">10 ml/kg </w:t>
            </w:r>
            <w:r w:rsidR="00CA18A0" w:rsidRPr="00134F9E">
              <w:rPr>
                <w:rFonts w:ascii="Times New Roman" w:hAnsi="Times New Roman"/>
                <w:color w:val="000000"/>
              </w:rPr>
              <w:t xml:space="preserve">body weight </w:t>
            </w:r>
            <w:r w:rsidR="00CA18A0" w:rsidRPr="00134F9E">
              <w:rPr>
                <w:rFonts w:ascii="Times New Roman" w:hAnsi="Times New Roman"/>
              </w:rPr>
              <w:t xml:space="preserve">aqueous </w:t>
            </w:r>
            <w:r w:rsidR="00CA18A0" w:rsidRPr="00134F9E">
              <w:rPr>
                <w:rFonts w:ascii="Times New Roman" w:eastAsia="Times New Roman" w:hAnsi="Times New Roman"/>
                <w:i/>
              </w:rPr>
              <w:t>Channa striatus</w:t>
            </w:r>
            <w:r w:rsidR="00CA18A0" w:rsidRPr="00134F9E">
              <w:rPr>
                <w:rFonts w:ascii="Times New Roman" w:eastAsia="Times New Roman" w:hAnsi="Times New Roman"/>
              </w:rPr>
              <w:t xml:space="preserve"> </w:t>
            </w:r>
            <w:r w:rsidR="00CA18A0" w:rsidRPr="00134F9E">
              <w:rPr>
                <w:rFonts w:ascii="Times New Roman" w:hAnsi="Times New Roman"/>
              </w:rPr>
              <w:t xml:space="preserve">extract </w:t>
            </w:r>
            <w:r w:rsidR="00CA18A0" w:rsidRPr="00134F9E">
              <w:rPr>
                <w:rFonts w:ascii="Times New Roman" w:eastAsia="Times New Roman" w:hAnsi="Times New Roman"/>
              </w:rPr>
              <w:t xml:space="preserve">but with two different courses of therapy. Rats in the 3rd group were treated with celecoxib as a positive control where as the 4th group was treated with normal saline as a negative control. Evaluation of osteoarthritis changes was assessed with the aid of radiology, histopathology score and immunohistochemistry to explore immunoreactivity in the synovium. Assay of prostaglandins in the serum had been implemented to explore their role in osteoarthritis events and regulation. Gross and microscopic results revealed curative effects of </w:t>
            </w:r>
            <w:r w:rsidR="00CA18A0" w:rsidRPr="00134F9E">
              <w:rPr>
                <w:rFonts w:ascii="Times New Roman" w:eastAsia="Times New Roman" w:hAnsi="Times New Roman"/>
                <w:iCs/>
              </w:rPr>
              <w:t xml:space="preserve">the </w:t>
            </w:r>
            <w:r w:rsidR="00CA18A0" w:rsidRPr="00134F9E">
              <w:rPr>
                <w:rFonts w:ascii="Times New Roman" w:eastAsia="Times New Roman" w:hAnsi="Times New Roman"/>
              </w:rPr>
              <w:t xml:space="preserve">extract on the osteoarthritis accompanied with improved immunoreactivity of the synovium. Data showed significant hormonal changes in different treated groups, indicating their role in osteoarthritis. In conclusions the </w:t>
            </w:r>
            <w:r w:rsidR="00CA18A0" w:rsidRPr="00134F9E">
              <w:rPr>
                <w:rFonts w:ascii="Times New Roman" w:hAnsi="Times New Roman"/>
              </w:rPr>
              <w:t xml:space="preserve">extract showed inhibitory effect on joint degradation and its earlier therapeutic application reflects importance of earlier treatment on the disease progression. Immunoreactivity as well as serum prostaglandins concentrations could be used as good markers to evaluate </w:t>
            </w:r>
            <w:r w:rsidR="00CA18A0" w:rsidRPr="00134F9E">
              <w:rPr>
                <w:rFonts w:ascii="Times New Roman" w:eastAsia="Times New Roman" w:hAnsi="Times New Roman"/>
              </w:rPr>
              <w:t>osteoarthritis</w:t>
            </w:r>
            <w:r w:rsidR="00CA18A0" w:rsidRPr="00134F9E">
              <w:rPr>
                <w:rFonts w:ascii="Times New Roman" w:hAnsi="Times New Roman"/>
              </w:rPr>
              <w:t xml:space="preserve"> events in the affected joints</w:t>
            </w:r>
          </w:p>
          <w:p w:rsidR="00976DBA" w:rsidRPr="00FC155F" w:rsidRDefault="00976DBA" w:rsidP="004363B1">
            <w:pPr>
              <w:spacing w:line="480" w:lineRule="auto"/>
              <w:jc w:val="right"/>
              <w:rPr>
                <w:rFonts w:ascii="Times New Roman" w:hAnsi="Times New Roman"/>
              </w:rPr>
            </w:pPr>
          </w:p>
          <w:p w:rsidR="00976DBA" w:rsidRPr="00FC155F" w:rsidRDefault="00976DBA" w:rsidP="004363B1">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bidi w:val="0"/>
              <w:rPr>
                <w:rFonts w:ascii="Tahoma" w:hAnsi="Tahoma" w:cs="Tahoma"/>
                <w:lang w:val="en-US" w:bidi="ar-IQ"/>
              </w:rPr>
            </w:pPr>
            <w:r>
              <w:rPr>
                <w:rFonts w:ascii="Tahoma" w:hAnsi="Tahoma" w:cs="Tahoma"/>
                <w:lang w:val="en-US" w:bidi="ar-IQ"/>
              </w:rPr>
              <w:t>Abstract</w:t>
            </w:r>
          </w:p>
        </w:tc>
      </w:tr>
    </w:tbl>
    <w:p w:rsidR="00976DBA" w:rsidRDefault="00976DBA" w:rsidP="00976DBA">
      <w:pPr>
        <w:jc w:val="right"/>
        <w:rPr>
          <w:lang w:bidi="ar-IQ"/>
        </w:rPr>
      </w:pPr>
    </w:p>
    <w:p w:rsidR="00976DBA" w:rsidRDefault="00976DBA" w:rsidP="00976DBA">
      <w:pPr>
        <w:jc w:val="right"/>
        <w:rPr>
          <w:lang w:bidi="ar-IQ"/>
        </w:rPr>
      </w:pPr>
    </w:p>
    <w:p w:rsidR="00976DBA" w:rsidRDefault="00976DBA" w:rsidP="00976DBA">
      <w:pPr>
        <w:jc w:val="right"/>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76DBA" w:rsidTr="004363B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976DBA" w:rsidRPr="002729DF" w:rsidRDefault="00976DBA" w:rsidP="004363B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976DBA"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Department</w:t>
            </w:r>
          </w:p>
        </w:tc>
      </w:tr>
      <w:tr w:rsidR="00976DBA" w:rsidRPr="007B7D2F" w:rsidTr="004363B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Fonts w:ascii="Tahoma" w:hAnsi="Tahoma" w:cs="Tahoma"/>
                <w:lang w:val="en-US" w:bidi="ar-IQ"/>
              </w:rPr>
              <w:t>e-mail</w:t>
            </w:r>
          </w:p>
        </w:tc>
      </w:tr>
      <w:tr w:rsidR="00976DBA" w:rsidRPr="007B7D2F" w:rsidTr="004363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76" style="position:absolute;left:0;text-align:left;margin-left:1.5pt;margin-top:3.35pt;width:9.8pt;height:10.35pt;z-index:251679744;mso-position-horizontal-relative:text;mso-position-vertical-relative:text" fillcolor="white [3201]" strokecolor="black [3200]"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77" style="position:absolute;left:0;text-align:left;margin-left:-1.85pt;margin-top:3.1pt;width:9.8pt;height:10.35pt;z-index:251680768;mso-position-horizontal-relative:text;mso-position-vertical-relative:text" fillcolor="black [3213]" strokecolor="black [3213]"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Assistant</w:t>
            </w:r>
            <w:r w:rsidR="00976DBA" w:rsidRPr="002A343C">
              <w:rPr>
                <w:rStyle w:val="shorttext"/>
                <w:rFonts w:ascii="Simplified Arabic" w:hAnsi="Simplified Arabic" w:cs="Simplified Arabic"/>
                <w:b/>
                <w:bCs/>
                <w:color w:val="333333"/>
                <w:sz w:val="22"/>
                <w:szCs w:val="22"/>
              </w:rPr>
              <w:t xml:space="preserve"> </w: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78" style="position:absolute;left:0;text-align:left;margin-left:.45pt;margin-top:2.3pt;width:9.8pt;height:10.35pt;z-index:251681792;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bidi="ar-IQ"/>
              </w:rPr>
              <w:t xml:space="preserve"> </w:t>
            </w:r>
            <w:r w:rsidR="00976DBA">
              <w:rPr>
                <w:rStyle w:val="hps"/>
                <w:rFonts w:ascii="Simplified Arabic" w:hAnsi="Simplified Arabic" w:cs="Simplified Arabic"/>
                <w:b/>
                <w:bCs/>
                <w:color w:val="333333"/>
                <w:sz w:val="22"/>
                <w:szCs w:val="22"/>
                <w:lang w:val="en-US"/>
              </w:rPr>
              <w:t xml:space="preserve">   </w:t>
            </w:r>
            <w:r w:rsidR="00976DB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441E29" w:rsidRDefault="00A33CB8" w:rsidP="004363B1">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79" style="position:absolute;left:0;text-align:left;margin-left:-1.3pt;margin-top:4.4pt;width:9.8pt;height:10.35pt;z-index:251682816;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val="en-US" w:bidi="ar-IQ"/>
              </w:rPr>
              <w:t xml:space="preserve">  </w:t>
            </w:r>
            <w:r w:rsidR="00976DBA">
              <w:rPr>
                <w:rStyle w:val="hps"/>
                <w:rFonts w:ascii="Simplified Arabic" w:hAnsi="Simplified Arabic" w:cs="Simplified Arabic"/>
                <w:b/>
                <w:bCs/>
                <w:color w:val="333333"/>
                <w:sz w:val="22"/>
                <w:szCs w:val="22"/>
                <w:lang w:val="en-US" w:bidi="ar-IQ"/>
              </w:rPr>
              <w:t xml:space="preserve">  </w:t>
            </w:r>
          </w:p>
          <w:p w:rsidR="00976DBA" w:rsidRPr="002A343C" w:rsidRDefault="00976DBA" w:rsidP="004363B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Career </w:t>
            </w:r>
          </w:p>
        </w:tc>
      </w:tr>
      <w:tr w:rsidR="00976DBA" w:rsidRPr="007B7D2F" w:rsidTr="004363B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13299D" w:rsidP="00976DBA">
            <w:pPr>
              <w:jc w:val="right"/>
              <w:rPr>
                <w:rFonts w:ascii="Times New Roman" w:hAnsi="Times New Roman"/>
                <w:b/>
                <w:bCs/>
              </w:rPr>
            </w:pPr>
            <w:r>
              <w:rPr>
                <w:rFonts w:ascii="Times New Roman" w:hAnsi="Times New Roman"/>
                <w:b/>
                <w:bCs/>
              </w:rPr>
              <w:t xml:space="preserve">4. </w:t>
            </w:r>
            <w:r w:rsidR="00976DBA" w:rsidRPr="00976DBA">
              <w:rPr>
                <w:rFonts w:ascii="Times New Roman" w:hAnsi="Times New Roman"/>
                <w:b/>
                <w:bCs/>
              </w:rPr>
              <w:t>Zerumbone improve immunoreactivity of neuropeptides in monosodium</w:t>
            </w:r>
          </w:p>
          <w:p w:rsidR="00976DBA" w:rsidRPr="00976DBA" w:rsidRDefault="000D6038" w:rsidP="00976DBA">
            <w:pPr>
              <w:jc w:val="right"/>
              <w:rPr>
                <w:b/>
                <w:bCs/>
                <w:rtl/>
                <w:lang w:bidi="ar-IQ"/>
              </w:rPr>
            </w:pPr>
            <w:r>
              <w:rPr>
                <w:rFonts w:ascii="Times New Roman" w:hAnsi="Times New Roman"/>
                <w:b/>
                <w:bCs/>
              </w:rPr>
              <w:t xml:space="preserve">   </w:t>
            </w:r>
            <w:r w:rsidR="00976DBA" w:rsidRPr="00976DBA">
              <w:rPr>
                <w:rFonts w:ascii="Times New Roman" w:hAnsi="Times New Roman"/>
                <w:b/>
                <w:bCs/>
              </w:rPr>
              <w:t xml:space="preserve"> </w:t>
            </w:r>
            <w:proofErr w:type="gramStart"/>
            <w:r w:rsidR="00976DBA" w:rsidRPr="00976DBA">
              <w:rPr>
                <w:rFonts w:ascii="Times New Roman" w:hAnsi="Times New Roman"/>
                <w:b/>
                <w:bCs/>
              </w:rPr>
              <w:t>iodoacetate</w:t>
            </w:r>
            <w:proofErr w:type="gramEnd"/>
            <w:r w:rsidR="00976DBA" w:rsidRPr="00976DBA">
              <w:rPr>
                <w:rFonts w:ascii="Times New Roman" w:hAnsi="Times New Roman"/>
                <w:b/>
                <w:bCs/>
              </w:rPr>
              <w:t xml:space="preserve"> induced knee osteoarthritis in rat.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Research Title </w:t>
            </w:r>
          </w:p>
        </w:tc>
      </w:tr>
      <w:tr w:rsidR="00976DBA" w:rsidRPr="007B7D2F" w:rsidTr="004363B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jc w:val="center"/>
              <w:rPr>
                <w:lang w:val="en-US" w:bidi="ar-IQ"/>
              </w:rPr>
            </w:pPr>
            <w:r>
              <w:rPr>
                <w:noProof/>
                <w:lang w:val="en-US"/>
              </w:rPr>
              <w:pict>
                <v:oval id="_x0000_s1081" style="position:absolute;left:0;text-align:left;margin-left:-1.65pt;margin-top:2.85pt;width:9.8pt;height:10.35pt;z-index:251684864;mso-position-horizontal-relative:text;mso-position-vertical-relative:text" fillcolor="white [3201]" strokecolor="black [3200]" strokeweight="1pt">
                  <v:stroke dashstyle="dash"/>
                  <v:shadow color="#868686"/>
                  <w10:wrap anchorx="page"/>
                </v:oval>
              </w:pict>
            </w:r>
            <w:r w:rsidR="00976DB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76DBA" w:rsidRDefault="00976DBA" w:rsidP="004363B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rPr>
                <w:rtl/>
                <w:lang w:val="en-US" w:bidi="ar-IQ"/>
              </w:rPr>
            </w:pPr>
            <w:r>
              <w:rPr>
                <w:noProof/>
                <w:rtl/>
                <w:lang w:val="en-US"/>
              </w:rPr>
              <w:pict>
                <v:oval id="_x0000_s1080" style="position:absolute;left:0;text-align:left;margin-left:-2.55pt;margin-top:2.7pt;width:9.8pt;height:10.35pt;z-index:251683840;mso-position-horizontal-relative:text;mso-position-vertical-relative:text" fillcolor="black [3213]" strokecolor="black [3200]" strokeweight="1pt">
                  <v:stroke dashstyle="dash"/>
                  <v:shadow color="#868686"/>
                  <w10:wrap anchorx="page"/>
                </v:oval>
              </w:pict>
            </w:r>
            <w:r w:rsidR="00976DB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76DBA" w:rsidRPr="007B7D2F" w:rsidTr="004363B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976DBA">
            <w:pPr>
              <w:bidi w:val="0"/>
              <w:spacing w:after="200"/>
              <w:jc w:val="both"/>
              <w:rPr>
                <w:lang w:bidi="ar-IQ"/>
              </w:rPr>
            </w:pPr>
            <w:r>
              <w:rPr>
                <w:rFonts w:ascii="Times New Roman" w:eastAsia="Times New Roman" w:hAnsi="Times New Roman"/>
                <w:b/>
                <w:bCs/>
              </w:rPr>
              <w:t xml:space="preserve">  </w:t>
            </w:r>
            <w:r w:rsidRPr="00134F9E">
              <w:rPr>
                <w:rFonts w:ascii="Times New Roman" w:hAnsi="Times New Roman"/>
                <w:b/>
                <w:bCs/>
              </w:rPr>
              <w:t>A</w:t>
            </w:r>
            <w:r>
              <w:rPr>
                <w:rFonts w:ascii="Times New Roman" w:hAnsi="Times New Roman"/>
                <w:b/>
                <w:bCs/>
              </w:rPr>
              <w:t>frican Journal of Biotechnology</w:t>
            </w:r>
            <w:r w:rsidRPr="00134F9E">
              <w:rPr>
                <w:rFonts w:ascii="Times New Roman" w:hAnsi="Times New Roman"/>
                <w:b/>
                <w:bCs/>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976DBA">
            <w:pPr>
              <w:bidi w:val="0"/>
              <w:spacing w:after="200" w:line="276" w:lineRule="auto"/>
              <w:jc w:val="both"/>
              <w:rPr>
                <w:rFonts w:ascii="Times New Roman" w:hAnsi="Times New Roman"/>
                <w:b/>
                <w:bCs/>
              </w:rPr>
            </w:pPr>
            <w:r w:rsidRPr="00976DBA">
              <w:rPr>
                <w:rFonts w:ascii="Times New Roman" w:hAnsi="Times New Roman"/>
                <w:b/>
                <w:bCs/>
              </w:rPr>
              <w:t xml:space="preserve">10(18) </w:t>
            </w:r>
          </w:p>
          <w:p w:rsidR="00976DBA" w:rsidRPr="00976DBA" w:rsidRDefault="00976DBA" w:rsidP="004363B1">
            <w:pPr>
              <w:tabs>
                <w:tab w:val="left" w:pos="4843"/>
              </w:tabs>
              <w:bidi w:val="0"/>
              <w:rPr>
                <w:b/>
                <w:bCs/>
                <w:lang w:val="en-US"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Volume Number</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4363B1">
            <w:pPr>
              <w:tabs>
                <w:tab w:val="left" w:pos="4843"/>
              </w:tabs>
              <w:bidi w:val="0"/>
              <w:rPr>
                <w:b/>
                <w:bCs/>
                <w:lang w:val="en-US" w:bidi="ar-IQ"/>
              </w:rPr>
            </w:pPr>
            <w:r w:rsidRPr="00976DBA">
              <w:rPr>
                <w:rFonts w:ascii="Times New Roman" w:hAnsi="Times New Roman"/>
                <w:b/>
                <w:bCs/>
              </w:rPr>
              <w:t>3646-3653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Pr>
                <w:rFonts w:ascii="Tahoma" w:hAnsi="Tahoma" w:cs="Tahoma"/>
                <w:lang w:val="en-US" w:bidi="ar-IQ"/>
              </w:rPr>
              <w:t xml:space="preserve">Page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976DBA">
            <w:pPr>
              <w:tabs>
                <w:tab w:val="left" w:pos="4843"/>
              </w:tabs>
              <w:bidi w:val="0"/>
              <w:rPr>
                <w:b/>
                <w:bCs/>
                <w:lang w:val="en-US" w:bidi="ar-IQ"/>
              </w:rPr>
            </w:pPr>
            <w:r w:rsidRPr="00976DBA">
              <w:rPr>
                <w:rFonts w:ascii="Times New Roman" w:hAnsi="Times New Roman"/>
                <w:b/>
                <w:bCs/>
              </w:rPr>
              <w:t>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sidRPr="0058381F">
              <w:rPr>
                <w:rFonts w:ascii="Tahoma" w:hAnsi="Tahoma" w:cs="Tahoma"/>
                <w:lang w:val="en-US" w:bidi="ar-IQ"/>
              </w:rPr>
              <w:t>Year</w:t>
            </w:r>
          </w:p>
        </w:tc>
      </w:tr>
      <w:tr w:rsidR="00976DBA" w:rsidRPr="007B7D2F" w:rsidTr="004363B1">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134F9E" w:rsidRDefault="00976DBA" w:rsidP="00CA18A0">
            <w:pPr>
              <w:spacing w:line="480" w:lineRule="auto"/>
              <w:jc w:val="right"/>
              <w:rPr>
                <w:rFonts w:ascii="Times New Roman" w:hAnsi="Times New Roman"/>
              </w:rPr>
            </w:pPr>
            <w:r>
              <w:rPr>
                <w:rFonts w:ascii="Times New Roman" w:hAnsi="Times New Roman"/>
                <w:color w:val="000000"/>
              </w:rPr>
              <w:lastRenderedPageBreak/>
              <w:t xml:space="preserve"> </w:t>
            </w:r>
            <w:r>
              <w:rPr>
                <w:rFonts w:ascii="Times New Roman" w:hAnsi="Times New Roman"/>
              </w:rPr>
              <w:t xml:space="preserve">  </w:t>
            </w:r>
            <w:r w:rsidR="00CA18A0" w:rsidRPr="00134F9E">
              <w:rPr>
                <w:rFonts w:ascii="Times New Roman" w:hAnsi="Times New Roman"/>
              </w:rPr>
              <w:t xml:space="preserve">The main objective of this investigation was to explore the improvement effect of oral administration of </w:t>
            </w:r>
            <w:r w:rsidR="00CA18A0" w:rsidRPr="00134F9E">
              <w:rPr>
                <w:rFonts w:ascii="Times New Roman" w:hAnsi="Times New Roman"/>
                <w:iCs/>
              </w:rPr>
              <w:t xml:space="preserve">zerumbone on density of </w:t>
            </w:r>
            <w:r w:rsidR="00CA18A0" w:rsidRPr="00134F9E">
              <w:rPr>
                <w:rFonts w:ascii="Times New Roman" w:hAnsi="Times New Roman"/>
              </w:rPr>
              <w:t xml:space="preserve">protein gene product 9.5; calcitonin gene related peptide and neuropeptide Y </w:t>
            </w:r>
            <w:r w:rsidR="00CA18A0" w:rsidRPr="00134F9E">
              <w:rPr>
                <w:rFonts w:ascii="Times New Roman" w:hAnsi="Times New Roman"/>
                <w:iCs/>
              </w:rPr>
              <w:t>immunoreactive nerve fibers</w:t>
            </w:r>
            <w:r w:rsidR="00CA18A0" w:rsidRPr="00134F9E">
              <w:rPr>
                <w:rFonts w:ascii="Times New Roman" w:hAnsi="Times New Roman"/>
              </w:rPr>
              <w:t xml:space="preserve"> against monosodium iodoacetate induced osteoarthritis changes in the rat’s knee synovial membrane. Prostaglandin (PG) E</w:t>
            </w:r>
            <w:r w:rsidR="00CA18A0" w:rsidRPr="00134F9E">
              <w:rPr>
                <w:rFonts w:ascii="Times New Roman" w:hAnsi="Times New Roman"/>
                <w:vertAlign w:val="subscript"/>
              </w:rPr>
              <w:t>2</w:t>
            </w:r>
            <w:r w:rsidR="00CA18A0" w:rsidRPr="00134F9E">
              <w:rPr>
                <w:rFonts w:ascii="Times New Roman" w:hAnsi="Times New Roman"/>
              </w:rPr>
              <w:t xml:space="preserve"> and F</w:t>
            </w:r>
            <w:r w:rsidR="00CA18A0" w:rsidRPr="00134F9E">
              <w:rPr>
                <w:rFonts w:ascii="Times New Roman" w:hAnsi="Times New Roman"/>
                <w:vertAlign w:val="subscript"/>
              </w:rPr>
              <w:t>2</w:t>
            </w:r>
            <w:r w:rsidR="00CA18A0" w:rsidRPr="00134F9E">
              <w:rPr>
                <w:rFonts w:ascii="Times New Roman" w:hAnsi="Times New Roman"/>
              </w:rPr>
              <w:t>α were determined to assess their role during osteoarthritis events and post zerumbone application. Forty rats were divided equally into four groups. Rats in the first and second groups were treated with two different concentrations of zerumbone. Rats in the third group received celecoxib (Celebrex</w:t>
            </w:r>
            <w:r w:rsidR="00CA18A0" w:rsidRPr="00134F9E">
              <w:rPr>
                <w:rFonts w:ascii="Times New Roman" w:hAnsi="Times New Roman"/>
                <w:vertAlign w:val="superscript"/>
              </w:rPr>
              <w:t>®</w:t>
            </w:r>
            <w:r w:rsidR="00CA18A0" w:rsidRPr="00134F9E">
              <w:rPr>
                <w:rFonts w:ascii="Times New Roman" w:hAnsi="Times New Roman"/>
              </w:rPr>
              <w:t>) and served as positive control; whereas the fourth group were given corn oil and served as the negative control. The results revealed lower pathology score apart from an improvement of the immunoreactive nerve fibers densities in zerumbone treated groups compared with negative control. Different prostaglandin levels were detected within the different treated groups. The d</w:t>
            </w:r>
            <w:r w:rsidR="00CA18A0" w:rsidRPr="00134F9E">
              <w:rPr>
                <w:rFonts w:ascii="Times New Roman" w:hAnsi="Times New Roman"/>
                <w:lang w:bidi="ar-IQ"/>
              </w:rPr>
              <w:t>ata showed</w:t>
            </w:r>
            <w:r w:rsidR="00CA18A0" w:rsidRPr="00134F9E">
              <w:rPr>
                <w:rFonts w:ascii="Times New Roman" w:hAnsi="Times New Roman"/>
              </w:rPr>
              <w:t xml:space="preserve"> that zerumbone had dose dependent effect against the depleted immunoreactive nerve fibers which occurred after monosodium iodoacetate injection. Prostaglandin E</w:t>
            </w:r>
            <w:r w:rsidR="00CA18A0" w:rsidRPr="00134F9E">
              <w:rPr>
                <w:rFonts w:ascii="Times New Roman" w:hAnsi="Times New Roman"/>
                <w:vertAlign w:val="subscript"/>
              </w:rPr>
              <w:t>2</w:t>
            </w:r>
            <w:r w:rsidR="00CA18A0" w:rsidRPr="00134F9E">
              <w:rPr>
                <w:rFonts w:ascii="Times New Roman" w:hAnsi="Times New Roman"/>
              </w:rPr>
              <w:t>, but not PGF</w:t>
            </w:r>
            <w:r w:rsidR="00CA18A0" w:rsidRPr="00134F9E">
              <w:rPr>
                <w:rFonts w:ascii="Times New Roman" w:hAnsi="Times New Roman"/>
                <w:vertAlign w:val="subscript"/>
              </w:rPr>
              <w:t>2</w:t>
            </w:r>
            <w:r w:rsidR="00CA18A0" w:rsidRPr="00134F9E">
              <w:rPr>
                <w:rFonts w:ascii="Times New Roman" w:hAnsi="Times New Roman"/>
              </w:rPr>
              <w:t>α showed distinct role</w:t>
            </w:r>
            <w:r w:rsidR="00CA18A0" w:rsidRPr="00134F9E">
              <w:rPr>
                <w:rFonts w:ascii="Times New Roman" w:hAnsi="Times New Roman"/>
                <w:lang w:bidi="ar-IQ"/>
              </w:rPr>
              <w:t xml:space="preserve"> during the </w:t>
            </w:r>
            <w:r w:rsidR="00CA18A0" w:rsidRPr="00134F9E">
              <w:rPr>
                <w:rFonts w:ascii="Times New Roman" w:hAnsi="Times New Roman"/>
              </w:rPr>
              <w:t>osteoarthritis</w:t>
            </w:r>
            <w:r w:rsidR="00CA18A0" w:rsidRPr="00134F9E">
              <w:rPr>
                <w:rFonts w:ascii="Times New Roman" w:hAnsi="Times New Roman"/>
                <w:lang w:bidi="ar-IQ"/>
              </w:rPr>
              <w:t xml:space="preserve"> events and the post oral treatment with zerumbone</w:t>
            </w:r>
          </w:p>
          <w:p w:rsidR="00976DBA" w:rsidRPr="00FC155F" w:rsidRDefault="00976DBA" w:rsidP="004363B1">
            <w:pPr>
              <w:spacing w:line="480" w:lineRule="auto"/>
              <w:jc w:val="right"/>
              <w:rPr>
                <w:rFonts w:ascii="Times New Roman" w:hAnsi="Times New Roman"/>
              </w:rPr>
            </w:pPr>
          </w:p>
          <w:p w:rsidR="00976DBA" w:rsidRPr="00FC155F" w:rsidRDefault="00976DBA" w:rsidP="004363B1">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bidi w:val="0"/>
              <w:rPr>
                <w:rFonts w:ascii="Tahoma" w:hAnsi="Tahoma" w:cs="Tahoma"/>
                <w:lang w:val="en-US" w:bidi="ar-IQ"/>
              </w:rPr>
            </w:pPr>
            <w:r>
              <w:rPr>
                <w:rFonts w:ascii="Tahoma" w:hAnsi="Tahoma" w:cs="Tahoma"/>
                <w:lang w:val="en-US" w:bidi="ar-IQ"/>
              </w:rPr>
              <w:t>Abstract</w:t>
            </w:r>
          </w:p>
        </w:tc>
      </w:tr>
    </w:tbl>
    <w:p w:rsidR="00976DBA" w:rsidRDefault="00976DBA" w:rsidP="00976DBA">
      <w:pPr>
        <w:jc w:val="right"/>
        <w:rPr>
          <w:lang w:bidi="ar-IQ"/>
        </w:rPr>
      </w:pPr>
    </w:p>
    <w:p w:rsidR="00976DBA" w:rsidRDefault="00976DBA" w:rsidP="00976DBA">
      <w:pPr>
        <w:jc w:val="right"/>
        <w:rPr>
          <w:lang w:bidi="ar-IQ"/>
        </w:rPr>
      </w:pPr>
    </w:p>
    <w:p w:rsidR="00976DBA" w:rsidRDefault="00976DBA" w:rsidP="00976DBA">
      <w:pPr>
        <w:jc w:val="right"/>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76DBA" w:rsidTr="004363B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976DBA" w:rsidRPr="002729DF" w:rsidRDefault="00976DBA" w:rsidP="004363B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976DBA"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Department</w:t>
            </w:r>
          </w:p>
        </w:tc>
      </w:tr>
      <w:tr w:rsidR="00976DBA" w:rsidRPr="007B7D2F" w:rsidTr="004363B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Fonts w:ascii="Tahoma" w:hAnsi="Tahoma" w:cs="Tahoma"/>
                <w:lang w:val="en-US" w:bidi="ar-IQ"/>
              </w:rPr>
              <w:t>e-mail</w:t>
            </w:r>
          </w:p>
        </w:tc>
      </w:tr>
      <w:tr w:rsidR="00976DBA" w:rsidRPr="007B7D2F" w:rsidTr="004363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82" style="position:absolute;left:0;text-align:left;margin-left:1.5pt;margin-top:3.35pt;width:9.8pt;height:10.35pt;z-index:251686912;mso-position-horizontal-relative:text;mso-position-vertical-relative:text" fillcolor="white [3201]" strokecolor="black [3200]"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83" style="position:absolute;left:0;text-align:left;margin-left:-1.85pt;margin-top:3.1pt;width:9.8pt;height:10.35pt;z-index:251687936;mso-position-horizontal-relative:text;mso-position-vertical-relative:text" fillcolor="black [3213]" strokecolor="black [3213]"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Assistant</w:t>
            </w:r>
            <w:r w:rsidR="00976DBA" w:rsidRPr="002A343C">
              <w:rPr>
                <w:rStyle w:val="shorttext"/>
                <w:rFonts w:ascii="Simplified Arabic" w:hAnsi="Simplified Arabic" w:cs="Simplified Arabic"/>
                <w:b/>
                <w:bCs/>
                <w:color w:val="333333"/>
                <w:sz w:val="22"/>
                <w:szCs w:val="22"/>
              </w:rPr>
              <w:t xml:space="preserve"> </w: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84" style="position:absolute;left:0;text-align:left;margin-left:.45pt;margin-top:2.3pt;width:9.8pt;height:10.35pt;z-index:251688960;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bidi="ar-IQ"/>
              </w:rPr>
              <w:t xml:space="preserve"> </w:t>
            </w:r>
            <w:r w:rsidR="00976DBA">
              <w:rPr>
                <w:rStyle w:val="hps"/>
                <w:rFonts w:ascii="Simplified Arabic" w:hAnsi="Simplified Arabic" w:cs="Simplified Arabic"/>
                <w:b/>
                <w:bCs/>
                <w:color w:val="333333"/>
                <w:sz w:val="22"/>
                <w:szCs w:val="22"/>
                <w:lang w:val="en-US"/>
              </w:rPr>
              <w:t xml:space="preserve">   </w:t>
            </w:r>
            <w:r w:rsidR="00976DB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441E29" w:rsidRDefault="00A33CB8" w:rsidP="004363B1">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85" style="position:absolute;left:0;text-align:left;margin-left:-1.3pt;margin-top:4.4pt;width:9.8pt;height:10.35pt;z-index:251689984;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val="en-US" w:bidi="ar-IQ"/>
              </w:rPr>
              <w:t xml:space="preserve">  </w:t>
            </w:r>
            <w:r w:rsidR="00976DBA">
              <w:rPr>
                <w:rStyle w:val="hps"/>
                <w:rFonts w:ascii="Simplified Arabic" w:hAnsi="Simplified Arabic" w:cs="Simplified Arabic"/>
                <w:b/>
                <w:bCs/>
                <w:color w:val="333333"/>
                <w:sz w:val="22"/>
                <w:szCs w:val="22"/>
                <w:lang w:val="en-US" w:bidi="ar-IQ"/>
              </w:rPr>
              <w:t xml:space="preserve">  </w:t>
            </w:r>
          </w:p>
          <w:p w:rsidR="00976DBA" w:rsidRPr="002A343C" w:rsidRDefault="00976DBA" w:rsidP="004363B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Career </w:t>
            </w:r>
          </w:p>
        </w:tc>
      </w:tr>
      <w:tr w:rsidR="00976DBA" w:rsidRPr="007B7D2F" w:rsidTr="00CA18A0">
        <w:trPr>
          <w:trHeight w:hRule="exact" w:val="99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13299D" w:rsidP="00976DBA">
            <w:pPr>
              <w:jc w:val="right"/>
              <w:rPr>
                <w:rFonts w:ascii="Times New Roman" w:hAnsi="Times New Roman"/>
                <w:b/>
                <w:bCs/>
              </w:rPr>
            </w:pPr>
            <w:r>
              <w:rPr>
                <w:rFonts w:ascii="Times New Roman" w:hAnsi="Times New Roman"/>
                <w:b/>
                <w:bCs/>
              </w:rPr>
              <w:t xml:space="preserve">5. </w:t>
            </w:r>
            <w:r w:rsidR="00976DBA" w:rsidRPr="00CA18A0">
              <w:rPr>
                <w:rFonts w:ascii="Times New Roman" w:hAnsi="Times New Roman"/>
                <w:b/>
                <w:bCs/>
              </w:rPr>
              <w:t>Zerumbone significantly improved immunoreactivity in the synovium</w:t>
            </w:r>
          </w:p>
          <w:p w:rsidR="000D6038" w:rsidRDefault="000D6038" w:rsidP="00976DBA">
            <w:pPr>
              <w:jc w:val="right"/>
              <w:rPr>
                <w:rFonts w:ascii="Times New Roman" w:hAnsi="Times New Roman"/>
                <w:b/>
                <w:bCs/>
              </w:rPr>
            </w:pPr>
            <w:r>
              <w:rPr>
                <w:rFonts w:ascii="Times New Roman" w:hAnsi="Times New Roman"/>
                <w:b/>
                <w:bCs/>
              </w:rPr>
              <w:t xml:space="preserve">   </w:t>
            </w:r>
            <w:r w:rsidR="00976DBA" w:rsidRPr="00CA18A0">
              <w:rPr>
                <w:rFonts w:ascii="Times New Roman" w:hAnsi="Times New Roman"/>
                <w:b/>
                <w:bCs/>
              </w:rPr>
              <w:t xml:space="preserve"> compared to </w:t>
            </w:r>
            <w:r w:rsidR="00976DBA" w:rsidRPr="00CA18A0">
              <w:rPr>
                <w:rFonts w:ascii="Times New Roman" w:eastAsia="Times New Roman" w:hAnsi="Times New Roman"/>
                <w:b/>
                <w:bCs/>
                <w:i/>
              </w:rPr>
              <w:t>Channa striatus</w:t>
            </w:r>
            <w:r w:rsidR="00976DBA" w:rsidRPr="00CA18A0">
              <w:rPr>
                <w:rFonts w:ascii="Times New Roman" w:hAnsi="Times New Roman"/>
                <w:b/>
                <w:bCs/>
              </w:rPr>
              <w:t xml:space="preserve"> extract in monosodium iodoacetate (MIA)-</w:t>
            </w:r>
          </w:p>
          <w:p w:rsidR="00976DBA" w:rsidRPr="00CA18A0" w:rsidRDefault="000D6038" w:rsidP="00976DBA">
            <w:pPr>
              <w:jc w:val="right"/>
              <w:rPr>
                <w:b/>
                <w:bCs/>
                <w:rtl/>
                <w:lang w:bidi="ar-IQ"/>
              </w:rPr>
            </w:pPr>
            <w:r>
              <w:rPr>
                <w:rFonts w:ascii="Times New Roman" w:hAnsi="Times New Roman"/>
                <w:b/>
                <w:bCs/>
              </w:rPr>
              <w:t xml:space="preserve">    </w:t>
            </w:r>
            <w:r w:rsidR="00976DBA" w:rsidRPr="00CA18A0">
              <w:rPr>
                <w:rFonts w:ascii="Times New Roman" w:hAnsi="Times New Roman"/>
                <w:b/>
                <w:bCs/>
              </w:rPr>
              <w:t>induced knee osteoarthritis in rat</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Research Title </w:t>
            </w:r>
          </w:p>
        </w:tc>
      </w:tr>
      <w:tr w:rsidR="00976DBA" w:rsidRPr="007B7D2F" w:rsidTr="004363B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jc w:val="center"/>
              <w:rPr>
                <w:lang w:val="en-US" w:bidi="ar-IQ"/>
              </w:rPr>
            </w:pPr>
            <w:r>
              <w:rPr>
                <w:noProof/>
                <w:lang w:val="en-US"/>
              </w:rPr>
              <w:pict>
                <v:oval id="_x0000_s1087" style="position:absolute;left:0;text-align:left;margin-left:-1.65pt;margin-top:2.85pt;width:9.8pt;height:10.35pt;z-index:251692032;mso-position-horizontal-relative:text;mso-position-vertical-relative:text" fillcolor="white [3201]" strokecolor="black [3200]" strokeweight="1pt">
                  <v:stroke dashstyle="dash"/>
                  <v:shadow color="#868686"/>
                  <w10:wrap anchorx="page"/>
                </v:oval>
              </w:pict>
            </w:r>
            <w:r w:rsidR="00976DB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76DBA" w:rsidRDefault="00976DBA" w:rsidP="004363B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rPr>
                <w:rtl/>
                <w:lang w:val="en-US" w:bidi="ar-IQ"/>
              </w:rPr>
            </w:pPr>
            <w:r>
              <w:rPr>
                <w:noProof/>
                <w:rtl/>
                <w:lang w:val="en-US"/>
              </w:rPr>
              <w:pict>
                <v:oval id="_x0000_s1086" style="position:absolute;left:0;text-align:left;margin-left:-2.55pt;margin-top:2.7pt;width:9.8pt;height:10.35pt;z-index:251691008;mso-position-horizontal-relative:text;mso-position-vertical-relative:text" fillcolor="black [3213]" strokecolor="black [3200]" strokeweight="1pt">
                  <v:stroke dashstyle="dash"/>
                  <v:shadow color="#868686"/>
                  <w10:wrap anchorx="page"/>
                </v:oval>
              </w:pict>
            </w:r>
            <w:r w:rsidR="00976DB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76DBA" w:rsidRPr="007B7D2F" w:rsidTr="004363B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976DBA" w:rsidRDefault="00976DBA" w:rsidP="004363B1">
            <w:pPr>
              <w:bidi w:val="0"/>
              <w:spacing w:after="200"/>
              <w:jc w:val="both"/>
              <w:rPr>
                <w:lang w:bidi="ar-IQ"/>
              </w:rPr>
            </w:pPr>
            <w:r w:rsidRPr="00134F9E">
              <w:rPr>
                <w:rFonts w:ascii="Times New Roman" w:hAnsi="Times New Roman"/>
                <w:b/>
                <w:bCs/>
              </w:rPr>
              <w:t>Journal of Medicinal Plants Research</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A18A0" w:rsidRDefault="00976DBA" w:rsidP="00CA18A0">
            <w:pPr>
              <w:bidi w:val="0"/>
              <w:spacing w:after="200" w:line="276" w:lineRule="auto"/>
              <w:jc w:val="both"/>
              <w:rPr>
                <w:b/>
                <w:bCs/>
                <w:lang w:val="en-US" w:bidi="ar-IQ"/>
              </w:rPr>
            </w:pPr>
            <w:r w:rsidRPr="00CA18A0">
              <w:rPr>
                <w:rFonts w:ascii="Times New Roman" w:hAnsi="Times New Roman"/>
                <w:b/>
                <w:bCs/>
              </w:rPr>
              <w:t>5(9)</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Volume Number</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A18A0" w:rsidRDefault="00976DBA" w:rsidP="00976DBA">
            <w:pPr>
              <w:tabs>
                <w:tab w:val="left" w:pos="4843"/>
              </w:tabs>
              <w:bidi w:val="0"/>
              <w:rPr>
                <w:b/>
                <w:bCs/>
                <w:lang w:val="en-US" w:bidi="ar-IQ"/>
              </w:rPr>
            </w:pPr>
            <w:r w:rsidRPr="00CA18A0">
              <w:rPr>
                <w:rFonts w:ascii="Times New Roman" w:hAnsi="Times New Roman"/>
                <w:b/>
                <w:bCs/>
              </w:rPr>
              <w:t>1701-1710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Pr>
                <w:rFonts w:ascii="Tahoma" w:hAnsi="Tahoma" w:cs="Tahoma"/>
                <w:lang w:val="en-US" w:bidi="ar-IQ"/>
              </w:rPr>
              <w:t xml:space="preserve">Page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FC155F" w:rsidRDefault="00976DBA" w:rsidP="004363B1">
            <w:pPr>
              <w:tabs>
                <w:tab w:val="left" w:pos="4843"/>
              </w:tabs>
              <w:bidi w:val="0"/>
              <w:rPr>
                <w:b/>
                <w:bCs/>
                <w:lang w:val="en-US" w:bidi="ar-IQ"/>
              </w:rPr>
            </w:pPr>
            <w:r>
              <w:rPr>
                <w:rFonts w:ascii="Times New Roman" w:hAnsi="Times New Roman"/>
                <w:b/>
                <w:bCs/>
              </w:rPr>
              <w:t xml:space="preserve"> 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sidRPr="0058381F">
              <w:rPr>
                <w:rFonts w:ascii="Tahoma" w:hAnsi="Tahoma" w:cs="Tahoma"/>
                <w:lang w:val="en-US" w:bidi="ar-IQ"/>
              </w:rPr>
              <w:t>Year</w:t>
            </w:r>
          </w:p>
        </w:tc>
      </w:tr>
      <w:tr w:rsidR="00976DBA" w:rsidRPr="007B7D2F" w:rsidTr="004363B1">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A18A0" w:rsidRPr="00134F9E" w:rsidRDefault="00976DBA" w:rsidP="00CA18A0">
            <w:pPr>
              <w:tabs>
                <w:tab w:val="left" w:pos="8460"/>
                <w:tab w:val="left" w:pos="8730"/>
                <w:tab w:val="left" w:pos="8910"/>
                <w:tab w:val="left" w:pos="9000"/>
              </w:tabs>
              <w:spacing w:line="480" w:lineRule="auto"/>
              <w:jc w:val="both"/>
              <w:rPr>
                <w:rFonts w:ascii="Times New Roman" w:eastAsia="Times New Roman" w:hAnsi="Times New Roman"/>
              </w:rPr>
            </w:pPr>
            <w:r>
              <w:rPr>
                <w:rFonts w:ascii="Times New Roman" w:hAnsi="Times New Roman"/>
                <w:color w:val="000000"/>
              </w:rPr>
              <w:lastRenderedPageBreak/>
              <w:t xml:space="preserve"> </w:t>
            </w:r>
            <w:r>
              <w:rPr>
                <w:rFonts w:ascii="Times New Roman" w:hAnsi="Times New Roman"/>
              </w:rPr>
              <w:t xml:space="preserve">  </w:t>
            </w:r>
            <w:r w:rsidR="00CA18A0" w:rsidRPr="00134F9E">
              <w:rPr>
                <w:rFonts w:ascii="Times New Roman" w:eastAsia="Times New Roman" w:hAnsi="Times New Roman"/>
              </w:rPr>
              <w:t xml:space="preserve">The main aim of this study was to compare the immunoreactivity of some osteoarthritis related neuropeptides following oral administration of two natural remedies that is </w:t>
            </w:r>
            <w:r w:rsidR="00CA18A0" w:rsidRPr="00134F9E">
              <w:rPr>
                <w:rFonts w:ascii="Times New Roman" w:eastAsia="Times New Roman" w:hAnsi="Times New Roman"/>
                <w:i/>
              </w:rPr>
              <w:t>Channa striatus</w:t>
            </w:r>
            <w:r w:rsidR="00CA18A0" w:rsidRPr="00134F9E">
              <w:rPr>
                <w:rFonts w:ascii="Times New Roman" w:eastAsia="Times New Roman" w:hAnsi="Times New Roman"/>
              </w:rPr>
              <w:t xml:space="preserve"> extract and zerumbone against monosodium iodoacetate induced knee osteoarthritis changes in the rat’s synovial membrane. Assay of PGE</w:t>
            </w:r>
            <w:r w:rsidR="00CA18A0" w:rsidRPr="00134F9E">
              <w:rPr>
                <w:rFonts w:ascii="Times New Roman" w:eastAsia="Times New Roman" w:hAnsi="Times New Roman"/>
                <w:vertAlign w:val="subscript"/>
              </w:rPr>
              <w:t>2</w:t>
            </w:r>
            <w:r w:rsidR="00CA18A0" w:rsidRPr="00134F9E">
              <w:rPr>
                <w:rFonts w:ascii="Times New Roman" w:eastAsia="Times New Roman" w:hAnsi="Times New Roman"/>
              </w:rPr>
              <w:t xml:space="preserve"> and PGF</w:t>
            </w:r>
            <w:r w:rsidR="00CA18A0" w:rsidRPr="00134F9E">
              <w:rPr>
                <w:rFonts w:ascii="Times New Roman" w:eastAsia="Times New Roman" w:hAnsi="Times New Roman"/>
                <w:vertAlign w:val="subscript"/>
              </w:rPr>
              <w:t>2</w:t>
            </w:r>
            <w:r w:rsidR="00CA18A0" w:rsidRPr="00134F9E">
              <w:rPr>
                <w:rFonts w:ascii="Times New Roman" w:eastAsia="Times New Roman" w:hAnsi="Times New Roman"/>
              </w:rPr>
              <w:t xml:space="preserve">α in the serum were performed to evaluate their role during osteoarthritis events and post oral application of the treatment. Forty rats were divided equally into four groups. Rats in the first and second groups were treated with </w:t>
            </w:r>
            <w:r w:rsidR="00CA18A0" w:rsidRPr="00134F9E">
              <w:rPr>
                <w:rFonts w:ascii="Times New Roman" w:eastAsia="Times New Roman" w:hAnsi="Times New Roman"/>
                <w:i/>
                <w:iCs/>
              </w:rPr>
              <w:t>channa</w:t>
            </w:r>
            <w:r w:rsidR="00CA18A0" w:rsidRPr="00134F9E">
              <w:rPr>
                <w:rFonts w:ascii="Times New Roman" w:eastAsia="Times New Roman" w:hAnsi="Times New Roman"/>
              </w:rPr>
              <w:t xml:space="preserve"> extract and zerumbone, respectively. Rats in the third group were treated with celecoxib, whereas the fourth group was treated with normal saline. Evaluation of immunoreactivity of the following neuropeptides: Protein gene product 9.5, </w:t>
            </w:r>
            <w:r w:rsidR="00CA18A0" w:rsidRPr="00134F9E">
              <w:rPr>
                <w:rFonts w:ascii="Times New Roman" w:hAnsi="Times New Roman"/>
              </w:rPr>
              <w:t>calcitonin gene</w:t>
            </w:r>
            <w:r w:rsidR="00CA18A0" w:rsidRPr="00134F9E">
              <w:rPr>
                <w:rFonts w:ascii="Times New Roman" w:eastAsia="Times New Roman" w:hAnsi="Times New Roman"/>
              </w:rPr>
              <w:t xml:space="preserve"> </w:t>
            </w:r>
            <w:r w:rsidR="00CA18A0" w:rsidRPr="00134F9E">
              <w:rPr>
                <w:rFonts w:ascii="Times New Roman" w:hAnsi="Times New Roman"/>
              </w:rPr>
              <w:t>related peptide</w:t>
            </w:r>
            <w:r w:rsidR="00CA18A0" w:rsidRPr="00134F9E">
              <w:rPr>
                <w:rFonts w:ascii="Times New Roman" w:eastAsia="Times New Roman" w:hAnsi="Times New Roman"/>
              </w:rPr>
              <w:t xml:space="preserve"> and neuropeptide Y in the synovial membranes was implemented with the aid of both histopathology and immunohistochemistry approaches. Results revealed lower pathology score in both first and second groups accompanied with markedly improved immunoreactivity in zerumbone treated group compared to </w:t>
            </w:r>
            <w:r w:rsidR="00CA18A0" w:rsidRPr="00134F9E">
              <w:rPr>
                <w:rFonts w:ascii="Times New Roman" w:eastAsia="Times New Roman" w:hAnsi="Times New Roman"/>
                <w:i/>
                <w:iCs/>
              </w:rPr>
              <w:t>channa</w:t>
            </w:r>
            <w:r w:rsidR="00CA18A0" w:rsidRPr="00134F9E">
              <w:rPr>
                <w:rFonts w:ascii="Times New Roman" w:eastAsia="Times New Roman" w:hAnsi="Times New Roman"/>
              </w:rPr>
              <w:t xml:space="preserve"> extract group. Significant different concentrations of PGE</w:t>
            </w:r>
            <w:r w:rsidR="00CA18A0" w:rsidRPr="00134F9E">
              <w:rPr>
                <w:rFonts w:ascii="Times New Roman" w:eastAsia="Times New Roman" w:hAnsi="Times New Roman"/>
                <w:vertAlign w:val="subscript"/>
              </w:rPr>
              <w:t>2</w:t>
            </w:r>
            <w:r w:rsidR="00CA18A0" w:rsidRPr="00134F9E">
              <w:rPr>
                <w:rFonts w:ascii="Times New Roman" w:eastAsia="Times New Roman" w:hAnsi="Times New Roman"/>
              </w:rPr>
              <w:t xml:space="preserve"> but not PGF</w:t>
            </w:r>
            <w:r w:rsidR="00CA18A0" w:rsidRPr="00134F9E">
              <w:rPr>
                <w:rFonts w:ascii="Times New Roman" w:eastAsia="Times New Roman" w:hAnsi="Times New Roman"/>
                <w:vertAlign w:val="subscript"/>
              </w:rPr>
              <w:t>2</w:t>
            </w:r>
            <w:r w:rsidR="00CA18A0" w:rsidRPr="00134F9E">
              <w:rPr>
                <w:rFonts w:ascii="Times New Roman" w:eastAsia="Times New Roman" w:hAnsi="Times New Roman"/>
              </w:rPr>
              <w:t xml:space="preserve">α were detected within studied groups. Both remedies </w:t>
            </w:r>
            <w:r w:rsidR="00CA18A0" w:rsidRPr="00134F9E">
              <w:rPr>
                <w:rFonts w:ascii="Times New Roman" w:hAnsi="Times New Roman"/>
              </w:rPr>
              <w:t>significantly improved the immunoreactivity which appeared more apparent in the group treat</w:t>
            </w:r>
            <w:r w:rsidR="00CA18A0">
              <w:rPr>
                <w:rFonts w:ascii="Times New Roman" w:hAnsi="Times New Roman"/>
              </w:rPr>
              <w:t xml:space="preserve">ed with zerumbone. </w:t>
            </w:r>
            <w:r w:rsidR="00CA18A0" w:rsidRPr="00134F9E">
              <w:rPr>
                <w:rFonts w:ascii="Times New Roman" w:eastAsia="Times New Roman" w:hAnsi="Times New Roman"/>
              </w:rPr>
              <w:t>Prostaglandin E</w:t>
            </w:r>
            <w:r w:rsidR="00CA18A0" w:rsidRPr="00134F9E">
              <w:rPr>
                <w:rFonts w:ascii="Times New Roman" w:eastAsia="Times New Roman" w:hAnsi="Times New Roman"/>
                <w:vertAlign w:val="subscript"/>
              </w:rPr>
              <w:t>2</w:t>
            </w:r>
            <w:r w:rsidR="00CA18A0" w:rsidRPr="00134F9E">
              <w:rPr>
                <w:rFonts w:ascii="Times New Roman" w:eastAsia="Times New Roman" w:hAnsi="Times New Roman"/>
              </w:rPr>
              <w:t xml:space="preserve"> has a role in osteoarthritis development and regulation. </w:t>
            </w:r>
          </w:p>
          <w:p w:rsidR="00976DBA" w:rsidRPr="00CA18A0" w:rsidRDefault="00976DBA" w:rsidP="00CA18A0">
            <w:pPr>
              <w:spacing w:line="480" w:lineRule="auto"/>
              <w:jc w:val="right"/>
              <w:rPr>
                <w:rFonts w:ascii="Times New Roman" w:hAnsi="Times New Roman"/>
              </w:rPr>
            </w:pPr>
          </w:p>
          <w:p w:rsidR="00976DBA" w:rsidRPr="00FC155F" w:rsidRDefault="00976DBA" w:rsidP="004363B1">
            <w:pPr>
              <w:spacing w:line="480" w:lineRule="auto"/>
              <w:jc w:val="right"/>
              <w:rPr>
                <w:rFonts w:ascii="Times New Roman" w:hAnsi="Times New Roman"/>
              </w:rPr>
            </w:pPr>
          </w:p>
          <w:p w:rsidR="00976DBA" w:rsidRPr="00FC155F" w:rsidRDefault="00976DBA" w:rsidP="004363B1">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bidi w:val="0"/>
              <w:rPr>
                <w:rFonts w:ascii="Tahoma" w:hAnsi="Tahoma" w:cs="Tahoma"/>
                <w:lang w:val="en-US" w:bidi="ar-IQ"/>
              </w:rPr>
            </w:pPr>
            <w:r>
              <w:rPr>
                <w:rFonts w:ascii="Tahoma" w:hAnsi="Tahoma" w:cs="Tahoma"/>
                <w:lang w:val="en-US" w:bidi="ar-IQ"/>
              </w:rPr>
              <w:t>Abstract</w:t>
            </w:r>
          </w:p>
        </w:tc>
      </w:tr>
    </w:tbl>
    <w:p w:rsidR="00976DBA" w:rsidRDefault="00976DBA" w:rsidP="00976DBA">
      <w:pPr>
        <w:jc w:val="right"/>
        <w:rPr>
          <w:lang w:bidi="ar-IQ"/>
        </w:rPr>
      </w:pPr>
    </w:p>
    <w:p w:rsidR="00976DBA" w:rsidRDefault="00976DBA" w:rsidP="00976DBA">
      <w:pPr>
        <w:jc w:val="right"/>
        <w:rPr>
          <w:lang w:bidi="ar-IQ"/>
        </w:rPr>
      </w:pPr>
    </w:p>
    <w:p w:rsidR="00976DBA" w:rsidRDefault="00976DBA" w:rsidP="00976DBA">
      <w:pPr>
        <w:jc w:val="right"/>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976DBA" w:rsidTr="004363B1">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976DBA" w:rsidRPr="002729DF" w:rsidRDefault="00976DBA" w:rsidP="004363B1">
            <w:pPr>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lastRenderedPageBreak/>
              <w:t>University of Baghdad</w:t>
            </w:r>
          </w:p>
        </w:tc>
      </w:tr>
      <w:tr w:rsidR="00976DBA"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Faculty of Veterinary Medicine</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Anatomy , Histology &amp; Embryology</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Department</w:t>
            </w:r>
          </w:p>
        </w:tc>
      </w:tr>
      <w:tr w:rsidR="00976DBA" w:rsidRPr="007B7D2F" w:rsidTr="004363B1">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bidi="ar-IQ"/>
              </w:rPr>
              <w:t>Fayak Jabbar Taqi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976DBA" w:rsidRPr="007B7D2F" w:rsidTr="004363B1">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E4192" w:rsidRDefault="00976DBA" w:rsidP="004363B1">
            <w:pPr>
              <w:bidi w:val="0"/>
              <w:rPr>
                <w:rFonts w:ascii="Times New Roman" w:hAnsi="Times New Roman"/>
                <w:b/>
                <w:bCs/>
                <w:lang w:val="en-US" w:bidi="ar-IQ"/>
              </w:rPr>
            </w:pPr>
            <w:r w:rsidRPr="00CE4192">
              <w:rPr>
                <w:rFonts w:ascii="Times New Roman" w:hAnsi="Times New Roman"/>
                <w:b/>
                <w:bCs/>
                <w:lang w:val="en-US" w:bidi="ar-IQ"/>
              </w:rPr>
              <w:t>assaffar1955@yahoo.com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Fonts w:ascii="Tahoma" w:hAnsi="Tahoma" w:cs="Tahoma"/>
                <w:lang w:val="en-US" w:bidi="ar-IQ"/>
              </w:rPr>
              <w:t>e-mail</w:t>
            </w:r>
          </w:p>
        </w:tc>
      </w:tr>
      <w:tr w:rsidR="00976DBA" w:rsidRPr="007B7D2F" w:rsidTr="004363B1">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val="en-US" w:bidi="ar-IQ"/>
              </w:rPr>
            </w:pPr>
            <w:r w:rsidRPr="00A33CB8">
              <w:rPr>
                <w:rFonts w:ascii="Simplified Arabic" w:hAnsi="Simplified Arabic" w:cs="Simplified Arabic"/>
                <w:b/>
                <w:bCs/>
                <w:noProof/>
                <w:color w:val="333333"/>
                <w:sz w:val="22"/>
                <w:szCs w:val="22"/>
                <w:rtl/>
                <w:lang w:val="en-US"/>
              </w:rPr>
              <w:pict>
                <v:oval id="_x0000_s1088" style="position:absolute;left:0;text-align:left;margin-left:1.5pt;margin-top:3.35pt;width:9.8pt;height:10.35pt;z-index:251694080;mso-position-horizontal-relative:text;mso-position-vertical-relative:text" fillcolor="white [3201]" strokecolor="black [3200]"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Pr>
                <w:rFonts w:ascii="Simplified Arabic" w:hAnsi="Simplified Arabic" w:cs="Simplified Arabic"/>
                <w:b/>
                <w:bCs/>
                <w:noProof/>
                <w:sz w:val="22"/>
                <w:szCs w:val="22"/>
                <w:rtl/>
                <w:lang w:val="en-US"/>
              </w:rPr>
              <w:pict>
                <v:oval id="_x0000_s1089" style="position:absolute;left:0;text-align:left;margin-left:-1.85pt;margin-top:3.1pt;width:9.8pt;height:10.35pt;z-index:251695104;mso-position-horizontal-relative:text;mso-position-vertical-relative:text" fillcolor="black [3213]" strokecolor="black [3213]" strokeweight="1pt">
                  <v:stroke dashstyle="dash"/>
                  <v:shadow color="#868686"/>
                  <w10:wrap anchorx="page"/>
                </v:oval>
              </w:pict>
            </w:r>
            <w:r w:rsidR="00976DBA" w:rsidRPr="002A343C">
              <w:rPr>
                <w:rStyle w:val="hps"/>
                <w:rFonts w:ascii="Simplified Arabic" w:hAnsi="Simplified Arabic" w:cs="Simplified Arabic"/>
                <w:b/>
                <w:bCs/>
                <w:color w:val="333333"/>
                <w:sz w:val="22"/>
                <w:szCs w:val="22"/>
              </w:rPr>
              <w:t>Assistant</w:t>
            </w:r>
            <w:r w:rsidR="00976DBA" w:rsidRPr="002A343C">
              <w:rPr>
                <w:rStyle w:val="shorttext"/>
                <w:rFonts w:ascii="Simplified Arabic" w:hAnsi="Simplified Arabic" w:cs="Simplified Arabic"/>
                <w:b/>
                <w:bCs/>
                <w:color w:val="333333"/>
                <w:sz w:val="22"/>
                <w:szCs w:val="22"/>
              </w:rPr>
              <w:t xml:space="preserve"> </w:t>
            </w:r>
            <w:r w:rsidR="00976DBA" w:rsidRPr="002A343C">
              <w:rPr>
                <w:rStyle w:val="hps"/>
                <w:rFonts w:ascii="Simplified Arabic" w:hAnsi="Simplified Arabic" w:cs="Simplified Arabic"/>
                <w:b/>
                <w:bCs/>
                <w:color w:val="333333"/>
                <w:sz w:val="22"/>
                <w:szCs w:val="22"/>
              </w:rPr>
              <w:t>Professor</w:t>
            </w:r>
            <w:r w:rsidR="00976DB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vAlign w:val="center"/>
          </w:tcPr>
          <w:p w:rsidR="00976DBA" w:rsidRPr="002A343C" w:rsidRDefault="00A33CB8" w:rsidP="004363B1">
            <w:pPr>
              <w:jc w:val="center"/>
              <w:rPr>
                <w:rFonts w:ascii="Simplified Arabic" w:hAnsi="Simplified Arabic" w:cs="Simplified Arabic"/>
                <w:b/>
                <w:bCs/>
                <w:sz w:val="22"/>
                <w:szCs w:val="22"/>
                <w:rtl/>
                <w:lang w:bidi="ar-IQ"/>
              </w:rPr>
            </w:pPr>
            <w:r w:rsidRPr="00A33CB8">
              <w:rPr>
                <w:rFonts w:ascii="Simplified Arabic" w:hAnsi="Simplified Arabic" w:cs="Simplified Arabic"/>
                <w:b/>
                <w:bCs/>
                <w:noProof/>
                <w:color w:val="333333"/>
                <w:sz w:val="22"/>
                <w:szCs w:val="22"/>
                <w:rtl/>
                <w:lang w:val="en-US"/>
              </w:rPr>
              <w:pict>
                <v:oval id="_x0000_s1090" style="position:absolute;left:0;text-align:left;margin-left:.45pt;margin-top:2.3pt;width:9.8pt;height:10.35pt;z-index:251696128;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bidi="ar-IQ"/>
              </w:rPr>
              <w:t xml:space="preserve"> </w:t>
            </w:r>
            <w:r w:rsidR="00976DBA">
              <w:rPr>
                <w:rStyle w:val="hps"/>
                <w:rFonts w:ascii="Simplified Arabic" w:hAnsi="Simplified Arabic" w:cs="Simplified Arabic"/>
                <w:b/>
                <w:bCs/>
                <w:color w:val="333333"/>
                <w:sz w:val="22"/>
                <w:szCs w:val="22"/>
                <w:lang w:val="en-US"/>
              </w:rPr>
              <w:t xml:space="preserve">   </w:t>
            </w:r>
            <w:r w:rsidR="00976DB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vAlign w:val="center"/>
          </w:tcPr>
          <w:p w:rsidR="00976DBA" w:rsidRPr="00441E29" w:rsidRDefault="00A33CB8" w:rsidP="004363B1">
            <w:pPr>
              <w:jc w:val="center"/>
              <w:rPr>
                <w:rStyle w:val="hps"/>
                <w:rFonts w:ascii="Simplified Arabic" w:hAnsi="Simplified Arabic" w:cs="Simplified Arabic"/>
                <w:b/>
                <w:bCs/>
                <w:color w:val="333333"/>
                <w:sz w:val="2"/>
                <w:szCs w:val="2"/>
                <w:lang w:val="en-US" w:bidi="ar-IQ"/>
              </w:rPr>
            </w:pPr>
            <w:r w:rsidRPr="00A33CB8">
              <w:rPr>
                <w:rFonts w:ascii="Simplified Arabic" w:hAnsi="Simplified Arabic" w:cs="Simplified Arabic"/>
                <w:b/>
                <w:bCs/>
                <w:noProof/>
                <w:color w:val="333333"/>
                <w:sz w:val="22"/>
                <w:szCs w:val="22"/>
                <w:lang w:val="en-US"/>
              </w:rPr>
              <w:pict>
                <v:oval id="_x0000_s1091" style="position:absolute;left:0;text-align:left;margin-left:-1.3pt;margin-top:4.4pt;width:9.8pt;height:10.35pt;z-index:251697152;mso-position-horizontal-relative:text;mso-position-vertical-relative:text" fillcolor="white [3201]" strokecolor="black [3200]" strokeweight="1pt">
                  <v:stroke dashstyle="dash"/>
                  <v:shadow color="#868686"/>
                  <w10:wrap anchorx="page"/>
                </v:oval>
              </w:pict>
            </w:r>
            <w:r w:rsidR="00976DBA">
              <w:rPr>
                <w:rStyle w:val="hps"/>
                <w:rFonts w:ascii="Simplified Arabic" w:hAnsi="Simplified Arabic" w:cs="Simplified Arabic" w:hint="cs"/>
                <w:b/>
                <w:bCs/>
                <w:color w:val="333333"/>
                <w:sz w:val="22"/>
                <w:szCs w:val="22"/>
                <w:rtl/>
                <w:lang w:val="en-US" w:bidi="ar-IQ"/>
              </w:rPr>
              <w:t xml:space="preserve">  </w:t>
            </w:r>
            <w:r w:rsidR="00976DBA">
              <w:rPr>
                <w:rStyle w:val="hps"/>
                <w:rFonts w:ascii="Simplified Arabic" w:hAnsi="Simplified Arabic" w:cs="Simplified Arabic"/>
                <w:b/>
                <w:bCs/>
                <w:color w:val="333333"/>
                <w:sz w:val="22"/>
                <w:szCs w:val="22"/>
                <w:lang w:val="en-US" w:bidi="ar-IQ"/>
              </w:rPr>
              <w:t xml:space="preserve">  </w:t>
            </w:r>
          </w:p>
          <w:p w:rsidR="00976DBA" w:rsidRPr="002A343C" w:rsidRDefault="00976DBA" w:rsidP="004363B1">
            <w:pPr>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Career </w:t>
            </w:r>
          </w:p>
        </w:tc>
      </w:tr>
      <w:tr w:rsidR="00976DBA" w:rsidRPr="007B7D2F" w:rsidTr="004363B1">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0D6038" w:rsidRDefault="0013299D" w:rsidP="004363B1">
            <w:pPr>
              <w:jc w:val="right"/>
              <w:rPr>
                <w:rFonts w:ascii="Times New Roman" w:hAnsi="Times New Roman"/>
                <w:b/>
                <w:bCs/>
              </w:rPr>
            </w:pPr>
            <w:r>
              <w:rPr>
                <w:rFonts w:ascii="Times New Roman" w:hAnsi="Times New Roman"/>
                <w:b/>
                <w:bCs/>
              </w:rPr>
              <w:t xml:space="preserve">6. </w:t>
            </w:r>
            <w:r w:rsidR="00CA18A0" w:rsidRPr="00CA18A0">
              <w:rPr>
                <w:rFonts w:ascii="Times New Roman" w:hAnsi="Times New Roman"/>
                <w:b/>
                <w:bCs/>
              </w:rPr>
              <w:t>Response of hepatic metabolizing enzymes and oxidative stress in orally</w:t>
            </w:r>
          </w:p>
          <w:p w:rsidR="00976DBA" w:rsidRPr="00CA18A0" w:rsidRDefault="000D6038" w:rsidP="004363B1">
            <w:pPr>
              <w:jc w:val="right"/>
              <w:rPr>
                <w:b/>
                <w:bCs/>
                <w:rtl/>
                <w:lang w:bidi="ar-IQ"/>
              </w:rPr>
            </w:pPr>
            <w:r>
              <w:rPr>
                <w:rFonts w:ascii="Times New Roman" w:hAnsi="Times New Roman"/>
                <w:b/>
                <w:bCs/>
              </w:rPr>
              <w:t xml:space="preserve">   </w:t>
            </w:r>
            <w:r w:rsidR="00CA18A0" w:rsidRPr="00CA18A0">
              <w:rPr>
                <w:rFonts w:ascii="Times New Roman" w:hAnsi="Times New Roman"/>
                <w:b/>
                <w:bCs/>
              </w:rPr>
              <w:t xml:space="preserve"> administrated zerumbone against MIA-induced osteoarthritis in rats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 xml:space="preserve">Research Title </w:t>
            </w:r>
          </w:p>
        </w:tc>
      </w:tr>
      <w:tr w:rsidR="00976DBA" w:rsidRPr="007B7D2F" w:rsidTr="004363B1">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jc w:val="center"/>
              <w:rPr>
                <w:lang w:val="en-US" w:bidi="ar-IQ"/>
              </w:rPr>
            </w:pPr>
            <w:r>
              <w:rPr>
                <w:noProof/>
                <w:lang w:val="en-US"/>
              </w:rPr>
              <w:pict>
                <v:oval id="_x0000_s1093" style="position:absolute;left:0;text-align:left;margin-left:-1.65pt;margin-top:2.85pt;width:9.8pt;height:10.35pt;z-index:251699200;mso-position-horizontal-relative:text;mso-position-vertical-relative:text" fillcolor="white [3201]" strokecolor="black [3200]" strokeweight="1pt">
                  <v:stroke dashstyle="dash"/>
                  <v:shadow color="#868686"/>
                  <w10:wrap anchorx="page"/>
                </v:oval>
              </w:pict>
            </w:r>
            <w:r w:rsidR="00976DB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tcPr>
          <w:p w:rsidR="00976DBA" w:rsidRDefault="00976DBA" w:rsidP="004363B1">
            <w:pPr>
              <w:rPr>
                <w:rtl/>
                <w:lang w:bidi="ar-IQ"/>
              </w:rPr>
            </w:pPr>
          </w:p>
        </w:tc>
        <w:tc>
          <w:tcPr>
            <w:tcW w:w="1832" w:type="dxa"/>
            <w:tcBorders>
              <w:top w:val="threeDEmboss" w:sz="18" w:space="0" w:color="auto"/>
              <w:left w:val="threeDEmboss" w:sz="18" w:space="0" w:color="auto"/>
              <w:bottom w:val="threeDEmboss" w:sz="18" w:space="0" w:color="auto"/>
              <w:right w:val="threeDEmboss" w:sz="18" w:space="0" w:color="auto"/>
            </w:tcBorders>
          </w:tcPr>
          <w:p w:rsidR="00976DBA" w:rsidRPr="00D7176F" w:rsidRDefault="00A33CB8" w:rsidP="004363B1">
            <w:pPr>
              <w:rPr>
                <w:rtl/>
                <w:lang w:val="en-US" w:bidi="ar-IQ"/>
              </w:rPr>
            </w:pPr>
            <w:r>
              <w:rPr>
                <w:noProof/>
                <w:rtl/>
                <w:lang w:val="en-US"/>
              </w:rPr>
              <w:pict>
                <v:oval id="_x0000_s1092" style="position:absolute;left:0;text-align:left;margin-left:-2.55pt;margin-top:2.7pt;width:9.8pt;height:10.35pt;z-index:251698176;mso-position-horizontal-relative:text;mso-position-vertical-relative:text" fillcolor="black [3213]" strokecolor="black [3200]" strokeweight="1pt">
                  <v:stroke dashstyle="dash"/>
                  <v:shadow color="#868686"/>
                  <w10:wrap anchorx="page"/>
                </v:oval>
              </w:pict>
            </w:r>
            <w:r w:rsidR="00976DBA">
              <w:rPr>
                <w:lang w:val="en-US" w:bidi="ar-IQ"/>
              </w:rPr>
              <w:t xml:space="preserve">Shared name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976DBA" w:rsidRPr="007B7D2F" w:rsidTr="004363B1">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A18A0" w:rsidRDefault="00CA18A0" w:rsidP="00CA18A0">
            <w:pPr>
              <w:bidi w:val="0"/>
              <w:spacing w:after="200"/>
              <w:jc w:val="both"/>
              <w:rPr>
                <w:rFonts w:ascii="Times New Roman" w:eastAsia="Times New Roman" w:hAnsi="Times New Roman"/>
              </w:rPr>
            </w:pPr>
            <w:r w:rsidRPr="00134F9E">
              <w:rPr>
                <w:rFonts w:ascii="Times New Roman" w:eastAsia="Times New Roman" w:hAnsi="Times New Roman"/>
                <w:b/>
                <w:bCs/>
              </w:rPr>
              <w:t>Journal of Animal and Veterinary Advances</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A18A0" w:rsidRDefault="00CA18A0" w:rsidP="00CA18A0">
            <w:pPr>
              <w:bidi w:val="0"/>
              <w:spacing w:after="200" w:line="276" w:lineRule="auto"/>
              <w:jc w:val="both"/>
              <w:rPr>
                <w:b/>
                <w:bCs/>
                <w:lang w:val="en-US" w:bidi="ar-IQ"/>
              </w:rPr>
            </w:pPr>
            <w:r w:rsidRPr="00CA18A0">
              <w:rPr>
                <w:rFonts w:ascii="Times New Roman" w:eastAsia="Times New Roman" w:hAnsi="Times New Roman"/>
                <w:b/>
                <w:bCs/>
              </w:rPr>
              <w:t>10 (5)</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Pr="0058381F" w:rsidRDefault="00976DBA" w:rsidP="004363B1">
            <w:pPr>
              <w:jc w:val="right"/>
              <w:rPr>
                <w:rFonts w:ascii="Tahoma" w:hAnsi="Tahoma" w:cs="Tahoma"/>
                <w:rtl/>
                <w:lang w:val="en-US" w:bidi="ar-IQ"/>
              </w:rPr>
            </w:pPr>
            <w:r>
              <w:rPr>
                <w:rFonts w:ascii="Tahoma" w:hAnsi="Tahoma" w:cs="Tahoma"/>
                <w:lang w:val="en-US" w:bidi="ar-IQ"/>
              </w:rPr>
              <w:t>Volume Number</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CA18A0" w:rsidRDefault="00CA18A0" w:rsidP="004363B1">
            <w:pPr>
              <w:tabs>
                <w:tab w:val="left" w:pos="4843"/>
              </w:tabs>
              <w:bidi w:val="0"/>
              <w:rPr>
                <w:b/>
                <w:bCs/>
                <w:lang w:val="en-US" w:bidi="ar-IQ"/>
              </w:rPr>
            </w:pPr>
            <w:r w:rsidRPr="00CA18A0">
              <w:rPr>
                <w:rFonts w:ascii="Times New Roman" w:eastAsia="Times New Roman" w:hAnsi="Times New Roman"/>
                <w:b/>
                <w:bCs/>
              </w:rPr>
              <w:t>566-573</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Pr>
                <w:rFonts w:ascii="Tahoma" w:hAnsi="Tahoma" w:cs="Tahoma"/>
                <w:lang w:val="en-US" w:bidi="ar-IQ"/>
              </w:rPr>
              <w:t xml:space="preserve">Page </w:t>
            </w:r>
          </w:p>
        </w:tc>
      </w:tr>
      <w:tr w:rsidR="00976DBA" w:rsidRPr="007B7D2F" w:rsidTr="004363B1">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976DBA" w:rsidRPr="00FC155F" w:rsidRDefault="00976DBA" w:rsidP="004363B1">
            <w:pPr>
              <w:tabs>
                <w:tab w:val="left" w:pos="4843"/>
              </w:tabs>
              <w:bidi w:val="0"/>
              <w:rPr>
                <w:b/>
                <w:bCs/>
                <w:lang w:val="en-US" w:bidi="ar-IQ"/>
              </w:rPr>
            </w:pPr>
            <w:r>
              <w:rPr>
                <w:rFonts w:ascii="Times New Roman" w:hAnsi="Times New Roman"/>
                <w:b/>
                <w:bCs/>
              </w:rPr>
              <w:t xml:space="preserve"> 2011</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jc w:val="right"/>
              <w:rPr>
                <w:rFonts w:ascii="Tahoma" w:hAnsi="Tahoma" w:cs="Tahoma"/>
                <w:lang w:val="en-US" w:bidi="ar-IQ"/>
              </w:rPr>
            </w:pPr>
            <w:r w:rsidRPr="0058381F">
              <w:rPr>
                <w:rFonts w:ascii="Tahoma" w:hAnsi="Tahoma" w:cs="Tahoma"/>
                <w:lang w:val="en-US" w:bidi="ar-IQ"/>
              </w:rPr>
              <w:t>Year</w:t>
            </w:r>
          </w:p>
        </w:tc>
      </w:tr>
      <w:tr w:rsidR="00976DBA" w:rsidRPr="007B7D2F" w:rsidTr="004363B1">
        <w:trPr>
          <w:trHeight w:hRule="exact" w:val="1294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tcPr>
          <w:p w:rsidR="00CA18A0" w:rsidRDefault="00976DBA" w:rsidP="00CA18A0">
            <w:pPr>
              <w:spacing w:line="480" w:lineRule="auto"/>
              <w:jc w:val="both"/>
              <w:rPr>
                <w:rFonts w:ascii="Times New Roman" w:hAnsi="Times New Roman"/>
              </w:rPr>
            </w:pPr>
            <w:r>
              <w:rPr>
                <w:rFonts w:ascii="Times New Roman" w:hAnsi="Times New Roman"/>
                <w:color w:val="000000"/>
              </w:rPr>
              <w:lastRenderedPageBreak/>
              <w:t xml:space="preserve"> </w:t>
            </w:r>
            <w:r>
              <w:rPr>
                <w:rFonts w:ascii="Times New Roman" w:hAnsi="Times New Roman"/>
              </w:rPr>
              <w:t xml:space="preserve">  </w:t>
            </w:r>
            <w:r w:rsidR="00CA18A0" w:rsidRPr="00134F9E">
              <w:rPr>
                <w:rFonts w:ascii="Times New Roman" w:hAnsi="Times New Roman"/>
              </w:rPr>
              <w:t xml:space="preserve">The main objective of this study was to elucidate the extent of hepatic oxidative stress following oral administration of zerumbone against monosodium iodoacetate induced osteoarthritis (OA) in rats by monitoring microsomal cytochrome P450 and glutathione </w:t>
            </w:r>
            <w:r w:rsidR="00CA18A0" w:rsidRPr="00134F9E">
              <w:rPr>
                <w:rFonts w:ascii="Times New Roman" w:hAnsi="Times New Roman"/>
                <w:i/>
                <w:iCs/>
              </w:rPr>
              <w:t>S</w:t>
            </w:r>
            <w:r w:rsidR="00CA18A0" w:rsidRPr="00134F9E">
              <w:rPr>
                <w:rFonts w:ascii="Times New Roman" w:hAnsi="Times New Roman"/>
              </w:rPr>
              <w:t xml:space="preserve">-transferase enzymes as well as determination of oxidative stress biomarkers, i.e. glutathione and malondialdehyde. Forty rats were randomly assigned into five groups. Rats in the first and second groups were treated with two different doses of zerumbone. Rats in the third group (positive control) were given celecoxib whereas the fourth group (negative control) was given corn oil. Rats of the fifth group were untreated not induced with OA and were used as a basal group. Results showed significant induction of cytochrome P450 and glutathione </w:t>
            </w:r>
            <w:r w:rsidR="00CA18A0" w:rsidRPr="00134F9E">
              <w:rPr>
                <w:rFonts w:ascii="Times New Roman" w:hAnsi="Times New Roman"/>
                <w:i/>
                <w:iCs/>
              </w:rPr>
              <w:t>S</w:t>
            </w:r>
            <w:r w:rsidR="00CA18A0" w:rsidRPr="00134F9E">
              <w:rPr>
                <w:rFonts w:ascii="Times New Roman" w:hAnsi="Times New Roman"/>
              </w:rPr>
              <w:t>-transferase and insignificant changes in both glutathione and lipid peroxidation levels in zerumbone treated groups compared to corn oil and basal groups. Levels of alanine aminotransferase (ALT) and aspartate aminotransferase (AST) in zerumbone treated groups were comparable to the level in the basal group indicating absence of liver damage. Prostaglandin E</w:t>
            </w:r>
            <w:r w:rsidR="00CA18A0" w:rsidRPr="00134F9E">
              <w:rPr>
                <w:rFonts w:ascii="Times New Roman" w:hAnsi="Times New Roman"/>
                <w:vertAlign w:val="subscript"/>
              </w:rPr>
              <w:t>2</w:t>
            </w:r>
            <w:r w:rsidR="00CA18A0" w:rsidRPr="00134F9E">
              <w:rPr>
                <w:rFonts w:ascii="Times New Roman" w:hAnsi="Times New Roman"/>
              </w:rPr>
              <w:t xml:space="preserve"> level significantly reduced following zerumbone administration. Safety profile of zerumbone in this study, attract new investigation to explore its advantageous effect on using higher dosage regimen and/or longer duration against OA or other disease. </w:t>
            </w:r>
          </w:p>
          <w:p w:rsidR="00976DBA" w:rsidRPr="00CA18A0" w:rsidRDefault="00976DBA" w:rsidP="00CA18A0">
            <w:pPr>
              <w:spacing w:line="480" w:lineRule="auto"/>
              <w:jc w:val="right"/>
              <w:rPr>
                <w:rFonts w:ascii="Times New Roman" w:hAnsi="Times New Roman"/>
              </w:rPr>
            </w:pPr>
          </w:p>
          <w:p w:rsidR="00976DBA" w:rsidRPr="00FC155F" w:rsidRDefault="00976DBA" w:rsidP="004363B1">
            <w:pPr>
              <w:spacing w:line="480" w:lineRule="auto"/>
              <w:jc w:val="right"/>
              <w:rPr>
                <w:rFonts w:ascii="Times New Roman" w:hAnsi="Times New Roman"/>
              </w:rPr>
            </w:pPr>
          </w:p>
          <w:p w:rsidR="00976DBA" w:rsidRPr="00FC155F" w:rsidRDefault="00976DBA" w:rsidP="004363B1">
            <w:pPr>
              <w:tabs>
                <w:tab w:val="left" w:pos="4843"/>
              </w:tabs>
              <w:bidi w:val="0"/>
              <w:rPr>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976DBA" w:rsidRDefault="00976DBA" w:rsidP="004363B1">
            <w:pPr>
              <w:bidi w:val="0"/>
              <w:rPr>
                <w:rFonts w:ascii="Tahoma" w:hAnsi="Tahoma" w:cs="Tahoma"/>
                <w:lang w:val="en-US" w:bidi="ar-IQ"/>
              </w:rPr>
            </w:pPr>
            <w:r>
              <w:rPr>
                <w:rFonts w:ascii="Tahoma" w:hAnsi="Tahoma" w:cs="Tahoma"/>
                <w:lang w:val="en-US" w:bidi="ar-IQ"/>
              </w:rPr>
              <w:t>Abstract</w:t>
            </w:r>
          </w:p>
        </w:tc>
      </w:tr>
    </w:tbl>
    <w:p w:rsidR="00976DBA" w:rsidRDefault="00976DBA" w:rsidP="00976DBA">
      <w:pPr>
        <w:jc w:val="right"/>
        <w:rPr>
          <w:lang w:bidi="ar-IQ"/>
        </w:rPr>
      </w:pPr>
    </w:p>
    <w:p w:rsidR="00976DBA" w:rsidRDefault="00976DBA" w:rsidP="00976DBA">
      <w:pPr>
        <w:jc w:val="right"/>
        <w:rPr>
          <w:lang w:bidi="ar-IQ"/>
        </w:rPr>
      </w:pPr>
    </w:p>
    <w:p w:rsidR="00976DBA" w:rsidRDefault="00976DBA" w:rsidP="0013299D">
      <w:pPr>
        <w:rPr>
          <w:lang w:bidi="ar-IQ"/>
        </w:rPr>
      </w:pPr>
    </w:p>
    <w:sectPr w:rsidR="00976DBA" w:rsidSect="008D1247">
      <w:headerReference w:type="default" r:id="rId8"/>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B91" w:rsidRDefault="002A6B91" w:rsidP="002729DF">
      <w:r>
        <w:separator/>
      </w:r>
    </w:p>
  </w:endnote>
  <w:endnote w:type="continuationSeparator" w:id="0">
    <w:p w:rsidR="002A6B91" w:rsidRDefault="002A6B91" w:rsidP="0027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cademy Engraved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B91" w:rsidRDefault="002A6B91" w:rsidP="002729DF">
      <w:r>
        <w:separator/>
      </w:r>
    </w:p>
  </w:footnote>
  <w:footnote w:type="continuationSeparator" w:id="0">
    <w:p w:rsidR="002A6B91" w:rsidRDefault="002A6B91"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42EE1"/>
    <w:multiLevelType w:val="hybridMultilevel"/>
    <w:tmpl w:val="553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o:colormenu v:ext="edit" fillcolor="none [3213]" strokecolor="none [3213]"/>
    </o:shapedefaults>
  </w:hdrShapeDefaults>
  <w:footnotePr>
    <w:footnote w:id="-1"/>
    <w:footnote w:id="0"/>
  </w:footnotePr>
  <w:endnotePr>
    <w:endnote w:id="-1"/>
    <w:endnote w:id="0"/>
  </w:endnotePr>
  <w:compat/>
  <w:rsids>
    <w:rsidRoot w:val="007B7D2F"/>
    <w:rsid w:val="000D6038"/>
    <w:rsid w:val="000F02DD"/>
    <w:rsid w:val="001147B3"/>
    <w:rsid w:val="0013299D"/>
    <w:rsid w:val="00142253"/>
    <w:rsid w:val="00261579"/>
    <w:rsid w:val="002729DF"/>
    <w:rsid w:val="002A343C"/>
    <w:rsid w:val="002A6B91"/>
    <w:rsid w:val="003266CE"/>
    <w:rsid w:val="00326EB1"/>
    <w:rsid w:val="0034265E"/>
    <w:rsid w:val="00422F07"/>
    <w:rsid w:val="00441E29"/>
    <w:rsid w:val="0047465E"/>
    <w:rsid w:val="004E248F"/>
    <w:rsid w:val="00565B6A"/>
    <w:rsid w:val="0058381F"/>
    <w:rsid w:val="00681C2C"/>
    <w:rsid w:val="00735498"/>
    <w:rsid w:val="00760FB6"/>
    <w:rsid w:val="007B5BB1"/>
    <w:rsid w:val="007B7D2F"/>
    <w:rsid w:val="008137AB"/>
    <w:rsid w:val="0082234F"/>
    <w:rsid w:val="00834405"/>
    <w:rsid w:val="008D1247"/>
    <w:rsid w:val="008D4B34"/>
    <w:rsid w:val="0091286A"/>
    <w:rsid w:val="00925124"/>
    <w:rsid w:val="00965464"/>
    <w:rsid w:val="00967084"/>
    <w:rsid w:val="00976DBA"/>
    <w:rsid w:val="009E2987"/>
    <w:rsid w:val="00A33CB8"/>
    <w:rsid w:val="00A46A3B"/>
    <w:rsid w:val="00A910E0"/>
    <w:rsid w:val="00BB19AB"/>
    <w:rsid w:val="00BC4E9A"/>
    <w:rsid w:val="00BF7696"/>
    <w:rsid w:val="00C3725A"/>
    <w:rsid w:val="00C54102"/>
    <w:rsid w:val="00CA18A0"/>
    <w:rsid w:val="00CE4192"/>
    <w:rsid w:val="00D21979"/>
    <w:rsid w:val="00D7176F"/>
    <w:rsid w:val="00D81EAA"/>
    <w:rsid w:val="00DA1ADF"/>
    <w:rsid w:val="00DD28B0"/>
    <w:rsid w:val="00E63900"/>
    <w:rsid w:val="00E70239"/>
    <w:rsid w:val="00E70255"/>
    <w:rsid w:val="00ED6073"/>
    <w:rsid w:val="00F30E9B"/>
    <w:rsid w:val="00F857B8"/>
    <w:rsid w:val="00FC15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semiHidden/>
    <w:unhideWhenUsed/>
    <w:rsid w:val="002729DF"/>
    <w:pPr>
      <w:tabs>
        <w:tab w:val="center" w:pos="4513"/>
        <w:tab w:val="right" w:pos="9026"/>
      </w:tabs>
    </w:pPr>
  </w:style>
  <w:style w:type="character" w:customStyle="1" w:styleId="HeaderChar">
    <w:name w:val="Header Char"/>
    <w:basedOn w:val="DefaultParagraphFont"/>
    <w:link w:val="Header"/>
    <w:uiPriority w:val="99"/>
    <w:semiHidden/>
    <w:rsid w:val="002729DF"/>
    <w:rPr>
      <w:sz w:val="24"/>
      <w:szCs w:val="24"/>
      <w:lang w:val="en-GB"/>
    </w:rPr>
  </w:style>
  <w:style w:type="paragraph" w:styleId="Footer">
    <w:name w:val="footer"/>
    <w:basedOn w:val="Normal"/>
    <w:link w:val="FooterChar"/>
    <w:uiPriority w:val="99"/>
    <w:semiHidden/>
    <w:unhideWhenUsed/>
    <w:rsid w:val="002729DF"/>
    <w:pPr>
      <w:tabs>
        <w:tab w:val="center" w:pos="4513"/>
        <w:tab w:val="right" w:pos="9026"/>
      </w:tabs>
    </w:pPr>
  </w:style>
  <w:style w:type="character" w:customStyle="1" w:styleId="FooterChar">
    <w:name w:val="Footer Char"/>
    <w:basedOn w:val="DefaultParagraphFont"/>
    <w:link w:val="Footer"/>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847D-92FE-4C2A-AD8E-B6EB344D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Faik</cp:lastModifiedBy>
  <cp:revision>23</cp:revision>
  <cp:lastPrinted>2011-11-23T07:24:00Z</cp:lastPrinted>
  <dcterms:created xsi:type="dcterms:W3CDTF">2011-10-21T12:27:00Z</dcterms:created>
  <dcterms:modified xsi:type="dcterms:W3CDTF">2011-12-27T17:19:00Z</dcterms:modified>
</cp:coreProperties>
</file>