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3730"/>
        <w:gridCol w:w="1641"/>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DB3B7D">
        <w:trPr>
          <w:trHeight w:hRule="exact" w:val="576"/>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9352E3" w:rsidP="000A232F">
            <w:pPr>
              <w:jc w:val="center"/>
              <w:rPr>
                <w:rtl/>
                <w:lang w:bidi="ar-IQ"/>
              </w:rPr>
            </w:pPr>
            <w:r>
              <w:rPr>
                <w:lang w:val="en-US" w:bidi="ar-IQ"/>
              </w:rPr>
              <w:t xml:space="preserve">College of </w:t>
            </w:r>
            <w:r w:rsidR="000A232F">
              <w:rPr>
                <w:lang w:val="en-US" w:bidi="ar-IQ"/>
              </w:rPr>
              <w:t>V</w:t>
            </w:r>
            <w:r>
              <w:rPr>
                <w:lang w:val="en-US" w:bidi="ar-IQ"/>
              </w:rPr>
              <w:t xml:space="preserve">eterinary </w:t>
            </w:r>
            <w:r w:rsidR="000A232F">
              <w:rPr>
                <w:lang w:val="en-US" w:bidi="ar-IQ"/>
              </w:rPr>
              <w:t>M</w:t>
            </w:r>
            <w:r>
              <w:rPr>
                <w:lang w:val="en-US" w:bidi="ar-IQ"/>
              </w:rPr>
              <w:t>edicine</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DB3B7D">
        <w:trPr>
          <w:trHeight w:hRule="exact" w:val="576"/>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9352E3" w:rsidP="000A232F">
            <w:pPr>
              <w:jc w:val="center"/>
              <w:rPr>
                <w:rFonts w:hint="cs"/>
                <w:rtl/>
                <w:lang w:bidi="ar-IQ"/>
              </w:rPr>
            </w:pPr>
            <w:r>
              <w:rPr>
                <w:lang w:val="en-US" w:bidi="ar-IQ"/>
              </w:rPr>
              <w:t>Surgery and</w:t>
            </w:r>
            <w:r w:rsidR="000A232F">
              <w:rPr>
                <w:lang w:val="en-US" w:bidi="ar-IQ"/>
              </w:rPr>
              <w:t xml:space="preserve"> O</w:t>
            </w:r>
            <w:r>
              <w:rPr>
                <w:lang w:val="en-US" w:bidi="ar-IQ"/>
              </w:rPr>
              <w:t>bstetrics</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DB3B7D">
        <w:trPr>
          <w:trHeight w:hRule="exact" w:val="979"/>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9352E3" w:rsidP="000A232F">
            <w:pPr>
              <w:jc w:val="center"/>
              <w:rPr>
                <w:rFonts w:hint="cs"/>
                <w:rtl/>
                <w:lang w:bidi="ar-IQ"/>
              </w:rPr>
            </w:pPr>
            <w:r>
              <w:rPr>
                <w:lang w:bidi="ar-IQ"/>
              </w:rPr>
              <w:t>Ali Abass Ajeel</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DB3B7D">
        <w:trPr>
          <w:trHeight w:hRule="exact" w:val="576"/>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422F07">
            <w:pPr>
              <w:rPr>
                <w:rtl/>
                <w:lang w:bidi="ar-IQ"/>
              </w:rPr>
            </w:pP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DB3B7D">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367" w:rsidP="009C72F6">
            <w:pPr>
              <w:jc w:val="center"/>
              <w:rPr>
                <w:rFonts w:ascii="Simplified Arabic" w:hAnsi="Simplified Arabic" w:cs="Simplified Arabic"/>
                <w:b/>
                <w:bCs/>
                <w:sz w:val="22"/>
                <w:szCs w:val="22"/>
                <w:rtl/>
                <w:lang w:val="en-US" w:bidi="ar-IQ"/>
              </w:rPr>
            </w:pPr>
            <w:r w:rsidRPr="00D75367">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D75367" w:rsidP="009C72F6">
            <w:pPr>
              <w:jc w:val="center"/>
              <w:rPr>
                <w:rFonts w:ascii="Simplified Arabic" w:hAnsi="Simplified Arabic" w:cs="Simplified Arabic"/>
                <w:b/>
                <w:bCs/>
                <w:sz w:val="22"/>
                <w:szCs w:val="22"/>
                <w:rtl/>
                <w:lang w:val="en-US" w:bidi="ar-IQ"/>
              </w:rPr>
            </w:pPr>
            <w:r w:rsidRPr="00D75367">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367" w:rsidP="009C72F6">
            <w:pPr>
              <w:jc w:val="center"/>
              <w:rPr>
                <w:rFonts w:ascii="Simplified Arabic" w:hAnsi="Simplified Arabic" w:cs="Simplified Arabic"/>
                <w:b/>
                <w:bCs/>
                <w:sz w:val="22"/>
                <w:szCs w:val="22"/>
                <w:rtl/>
                <w:lang w:bidi="ar-IQ"/>
              </w:rPr>
            </w:pPr>
            <w:r w:rsidRPr="00D75367">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black [3200]" strokecolor="#f2f2f2 [3041]" strokeweight="3pt">
                  <v:shadow on="t" type="perspective" color="#7f7f7f [1601]" opacity=".5" offset="1pt" offset2="-1pt"/>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3730"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75367" w:rsidP="00AC791C">
            <w:pPr>
              <w:spacing w:line="276" w:lineRule="auto"/>
              <w:jc w:val="center"/>
              <w:rPr>
                <w:rFonts w:ascii="Simplified Arabic" w:hAnsi="Simplified Arabic" w:cs="Simplified Arabic"/>
                <w:b/>
                <w:bCs/>
                <w:sz w:val="22"/>
                <w:szCs w:val="22"/>
                <w:rtl/>
                <w:lang w:val="en-US" w:bidi="ar-IQ"/>
              </w:rPr>
            </w:pPr>
            <w:r w:rsidRPr="00D75367">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DB3B7D">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75367" w:rsidP="00E06014">
            <w:pPr>
              <w:jc w:val="right"/>
              <w:rPr>
                <w:lang w:val="en-US" w:bidi="ar-IQ"/>
              </w:rPr>
            </w:pPr>
            <w:r w:rsidRPr="00D75367">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00]" strokecolor="#f2f2f2 [3041]" strokeweight="3pt">
                  <v:shadow on="t" type="perspective" color="#7f7f7f [1601]" opacity=".5" offset="1pt" offset2="-1pt"/>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5231"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75367" w:rsidP="00E06014">
            <w:pPr>
              <w:jc w:val="right"/>
              <w:rPr>
                <w:lang w:val="en-US" w:bidi="ar-IQ"/>
              </w:rPr>
            </w:pPr>
            <w:r w:rsidRPr="00D75367">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DB3B7D">
        <w:trPr>
          <w:trHeight w:hRule="exact" w:val="525"/>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2729DF" w:rsidRPr="00DB3B7D" w:rsidRDefault="00093316" w:rsidP="00093316">
            <w:pPr>
              <w:bidi w:val="0"/>
              <w:ind w:left="-709"/>
              <w:jc w:val="center"/>
              <w:rPr>
                <w:sz w:val="22"/>
                <w:szCs w:val="22"/>
                <w:lang w:val="en-US" w:bidi="ar-IQ"/>
              </w:rPr>
            </w:pPr>
            <w:r w:rsidRPr="00DB3B7D">
              <w:rPr>
                <w:rFonts w:asciiTheme="majorBidi" w:hAnsiTheme="majorBidi" w:cstheme="majorBidi"/>
                <w:color w:val="000000"/>
                <w:sz w:val="22"/>
                <w:szCs w:val="22"/>
                <w:lang w:bidi="ar-IQ"/>
              </w:rPr>
              <w:t>A comparative Study of Laparoscopic Partial Hepatectomy in Sheep With Different Techniques</w:t>
            </w:r>
            <w:r w:rsidRPr="00DB3B7D">
              <w:rPr>
                <w:rFonts w:asciiTheme="majorBidi" w:hAnsiTheme="majorBidi" w:cstheme="majorBidi" w:hint="cs"/>
                <w:color w:val="000000"/>
                <w:sz w:val="22"/>
                <w:szCs w:val="22"/>
                <w:rtl/>
                <w:lang w:val="en-US" w:bidi="ar-IQ"/>
              </w:rPr>
              <w:t xml:space="preserve"> </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DB3B7D">
        <w:trPr>
          <w:trHeight w:hRule="exact" w:val="432"/>
          <w:jc w:val="center"/>
        </w:trPr>
        <w:tc>
          <w:tcPr>
            <w:tcW w:w="9249" w:type="dxa"/>
            <w:gridSpan w:val="4"/>
            <w:tcBorders>
              <w:top w:val="threeDEmboss" w:sz="18" w:space="0" w:color="auto"/>
              <w:left w:val="threeDEmboss" w:sz="18" w:space="0" w:color="auto"/>
              <w:bottom w:val="threeDEmboss" w:sz="18" w:space="0" w:color="auto"/>
              <w:right w:val="threeDEmboss" w:sz="18" w:space="0" w:color="auto"/>
            </w:tcBorders>
          </w:tcPr>
          <w:p w:rsidR="002729DF" w:rsidRPr="00DB3B7D" w:rsidRDefault="00DB3B7D" w:rsidP="0058381F">
            <w:pPr>
              <w:tabs>
                <w:tab w:val="left" w:pos="4843"/>
              </w:tabs>
              <w:jc w:val="center"/>
              <w:rPr>
                <w:lang w:val="en-US" w:bidi="ar-IQ"/>
              </w:rPr>
            </w:pPr>
            <w:r w:rsidRPr="00DB3B7D">
              <w:rPr>
                <w:lang w:val="en-US" w:bidi="ar-IQ"/>
              </w:rPr>
              <w:t>2010</w:t>
            </w:r>
          </w:p>
        </w:tc>
        <w:tc>
          <w:tcPr>
            <w:tcW w:w="164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DB3B7D">
        <w:trPr>
          <w:trHeight w:val="8025"/>
          <w:jc w:val="center"/>
        </w:trPr>
        <w:tc>
          <w:tcPr>
            <w:tcW w:w="9249" w:type="dxa"/>
            <w:gridSpan w:val="4"/>
            <w:tcBorders>
              <w:top w:val="threeDEmboss" w:sz="18" w:space="0" w:color="auto"/>
              <w:left w:val="threeDEmboss" w:sz="18" w:space="0" w:color="auto"/>
              <w:right w:val="threeDEmboss" w:sz="18" w:space="0" w:color="auto"/>
            </w:tcBorders>
          </w:tcPr>
          <w:p w:rsidR="00DB3B7D" w:rsidRPr="00DB3B7D" w:rsidRDefault="00DB3B7D" w:rsidP="00DB3B7D">
            <w:pPr>
              <w:shd w:val="clear" w:color="auto" w:fill="FFFFFF"/>
              <w:tabs>
                <w:tab w:val="left" w:pos="6809"/>
              </w:tabs>
              <w:bidi w:val="0"/>
              <w:spacing w:line="360" w:lineRule="auto"/>
              <w:ind w:right="-144" w:firstLine="567"/>
              <w:jc w:val="both"/>
              <w:rPr>
                <w:color w:val="000000"/>
                <w:spacing w:val="8"/>
              </w:rPr>
            </w:pPr>
            <w:r w:rsidRPr="00DB3B7D">
              <w:rPr>
                <w:color w:val="000000"/>
                <w:spacing w:val="22"/>
              </w:rPr>
              <w:t xml:space="preserve">The present </w:t>
            </w:r>
            <w:r w:rsidRPr="00DB3B7D">
              <w:rPr>
                <w:color w:val="000000"/>
                <w:spacing w:val="-7"/>
              </w:rPr>
              <w:t xml:space="preserve">study </w:t>
            </w:r>
            <w:r w:rsidRPr="00DB3B7D">
              <w:rPr>
                <w:color w:val="000000"/>
                <w:spacing w:val="6"/>
              </w:rPr>
              <w:t xml:space="preserve">was designed </w:t>
            </w:r>
            <w:r w:rsidRPr="00DB3B7D">
              <w:rPr>
                <w:color w:val="000000"/>
                <w:spacing w:val="-7"/>
              </w:rPr>
              <w:t xml:space="preserve">to </w:t>
            </w:r>
            <w:r w:rsidRPr="00DB3B7D">
              <w:rPr>
                <w:color w:val="000000"/>
                <w:spacing w:val="6"/>
              </w:rPr>
              <w:t xml:space="preserve">evaluate </w:t>
            </w:r>
            <w:r w:rsidRPr="00DB3B7D">
              <w:rPr>
                <w:color w:val="000000"/>
                <w:spacing w:val="-7"/>
              </w:rPr>
              <w:t>the feasibility and safety of  laparoscopic partial hepatectomy via three techniques in rams</w:t>
            </w:r>
            <w:r w:rsidRPr="00DB3B7D">
              <w:rPr>
                <w:color w:val="000000"/>
                <w:spacing w:val="8"/>
              </w:rPr>
              <w:t xml:space="preserve">. Thirty-six adult local breed rams were used , which divided randomly into three equal groups: group (A) using monopolar electrocautery, group (B) using </w:t>
            </w:r>
            <w:r w:rsidRPr="00DB3B7D">
              <w:rPr>
                <w:color w:val="000000"/>
                <w:spacing w:val="-7"/>
              </w:rPr>
              <w:t xml:space="preserve">clamp- crush </w:t>
            </w:r>
            <w:r w:rsidRPr="00DB3B7D">
              <w:rPr>
                <w:color w:val="000000"/>
                <w:spacing w:val="8"/>
              </w:rPr>
              <w:t xml:space="preserve">and group (C) </w:t>
            </w:r>
            <w:r w:rsidRPr="00DB3B7D">
              <w:rPr>
                <w:color w:val="000000"/>
                <w:spacing w:val="-7"/>
              </w:rPr>
              <w:t>ultra surgical techniques</w:t>
            </w:r>
            <w:r w:rsidRPr="00DB3B7D">
              <w:rPr>
                <w:color w:val="000000"/>
                <w:spacing w:val="8"/>
              </w:rPr>
              <w:t>.</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 xml:space="preserve">Operation were performed under the effect of general anesthesia by using 5% thiopental sodium at a dose 15 mg/kg B.W., intravenously to facilitate the intubation for maintenance the inhalation anesthesia with halothane (1.5- 2.5%). Animals placed  in a reverse Trendelenburg (30º) and  (30º) left lateral decubital position with the surgeon standing on the left side . Four (10 mm) ports were done then operation achieved under(10-12mmHg) pneumoperitoneum ,and liver parenchyma controlled with modified liver clamp.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The animals were monitored for rectal temperature, respiratory rate, heart rate, food intake and post operation complications.  Also recorded operation and resection time ,blood loss , biochemical parameters ((</w:t>
            </w:r>
            <w:r w:rsidRPr="00DB3B7D">
              <w:t>alinine transaminase</w:t>
            </w:r>
            <w:r w:rsidRPr="00DB3B7D">
              <w:rPr>
                <w:color w:val="000000"/>
                <w:spacing w:val="-4"/>
              </w:rPr>
              <w:t xml:space="preserve"> (ALT)</w:t>
            </w:r>
            <w:r w:rsidRPr="00DB3B7D">
              <w:rPr>
                <w:b/>
                <w:bCs/>
              </w:rPr>
              <w:t xml:space="preserve">, </w:t>
            </w:r>
            <w:r w:rsidRPr="00DB3B7D">
              <w:t>aspartate transaminase</w:t>
            </w:r>
            <w:r w:rsidRPr="00DB3B7D">
              <w:rPr>
                <w:color w:val="000000"/>
                <w:spacing w:val="-4"/>
              </w:rPr>
              <w:t>( AST)</w:t>
            </w:r>
            <w:r w:rsidRPr="00DB3B7D">
              <w:rPr>
                <w:b/>
                <w:bCs/>
              </w:rPr>
              <w:t xml:space="preserve">, </w:t>
            </w:r>
            <w:r w:rsidRPr="00DB3B7D">
              <w:t>alkaline phosphate</w:t>
            </w:r>
            <w:r w:rsidRPr="00DB3B7D">
              <w:rPr>
                <w:b/>
                <w:bCs/>
              </w:rPr>
              <w:t xml:space="preserve"> </w:t>
            </w:r>
            <w:r w:rsidRPr="00DB3B7D">
              <w:rPr>
                <w:color w:val="000000"/>
                <w:spacing w:val="-4"/>
              </w:rPr>
              <w:t>(ALP),</w:t>
            </w:r>
            <w:r w:rsidRPr="00DB3B7D">
              <w:rPr>
                <w:b/>
                <w:bCs/>
              </w:rPr>
              <w:t xml:space="preserve"> </w:t>
            </w:r>
            <w:r w:rsidRPr="00DB3B7D">
              <w:t>total serum bilirubin</w:t>
            </w:r>
            <w:r w:rsidRPr="00DB3B7D">
              <w:rPr>
                <w:color w:val="000000"/>
                <w:spacing w:val="-4"/>
              </w:rPr>
              <w:t xml:space="preserve"> TSB, and </w:t>
            </w:r>
            <w:r w:rsidRPr="00DB3B7D">
              <w:t>total serum proteins</w:t>
            </w:r>
            <w:r w:rsidRPr="00DB3B7D">
              <w:rPr>
                <w:b/>
                <w:bCs/>
              </w:rPr>
              <w:t xml:space="preserve"> (</w:t>
            </w:r>
            <w:r w:rsidRPr="00DB3B7D">
              <w:rPr>
                <w:color w:val="000000"/>
                <w:spacing w:val="-4"/>
              </w:rPr>
              <w:t>TSP)) and  histological examination.</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The results showed that the laparoscopic partial hepatectomy could be  performed successfully in rams  and the clinical parameters that including rectal temperature, respiratory rate, heart rate, post operation were remained  within acceptable limits also food intake not altered post operation.</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lastRenderedPageBreak/>
              <w:t>Short operation and resection time were significantly showed in group (C) (57.1±1.8 ) and ( 28.8±1.1) minutes respectively when compared with groups (A &amp; B ) (82.9±5.9, 43.3±1.9) and (68.3 ±2.4 , 32.5±1.3)minutes respectively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 xml:space="preserve">There was no collection of bile seen in the abdominal cavity or subphrinic region during the exploratory laparoscopy on (3, 7, and 15 ) days post operatively.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Complications that occurred in present study including  bleeding, regurgitation. Pneumo-omentum, port  infection  and port hernia .Intra-operative blood loss was significantly reduced in group( B &amp; C) (166.7±29.1 , 175±16.7 ml)respectively comparing with group (A) (241.7±29.1 ml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 xml:space="preserve">There was no significant differences in the mean values of the liver function tests (ALT,AST,ALP,TSB and TSP ) among studied groups.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Liver regeneration appeared early and extensive in group (C ) comparing to another groups (A&amp;B) and the normal structures of the liver which consist from hepatocytes cord around central vein(CV) returned within 4months postoperation .</w:t>
            </w:r>
          </w:p>
          <w:p w:rsidR="00DB3B7D" w:rsidRPr="00DB3B7D" w:rsidRDefault="00DB3B7D" w:rsidP="00DB3B7D">
            <w:pPr>
              <w:bidi w:val="0"/>
              <w:spacing w:line="360" w:lineRule="auto"/>
              <w:ind w:right="-144" w:firstLine="567"/>
              <w:jc w:val="both"/>
              <w:rPr>
                <w:color w:val="000000"/>
                <w:spacing w:val="-4"/>
              </w:rPr>
            </w:pPr>
            <w:r w:rsidRPr="00DB3B7D">
              <w:rPr>
                <w:color w:val="000000"/>
                <w:spacing w:val="-4"/>
              </w:rPr>
              <w:t xml:space="preserve">Finally we can conclude that the laparoscopic partial hepatectomy can be safety performed under ultrasurgical technique with  a modified liver clamp which was characterized by low blood loss , adequate hemeostasis ,short operation and resection time ,little adhesions ,don't altered the liver function test( LFT) and early regeneration .    </w:t>
            </w:r>
          </w:p>
          <w:p w:rsidR="00422F07" w:rsidRPr="00DB3B7D" w:rsidRDefault="00422F07" w:rsidP="00DB3B7D">
            <w:pPr>
              <w:bidi w:val="0"/>
              <w:rPr>
                <w:sz w:val="20"/>
                <w:szCs w:val="20"/>
                <w:lang w:val="en-US" w:bidi="ar-IQ"/>
              </w:rPr>
            </w:pPr>
          </w:p>
        </w:tc>
        <w:tc>
          <w:tcPr>
            <w:tcW w:w="1641"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3F" w:rsidRDefault="003F703F" w:rsidP="002729DF">
      <w:r>
        <w:separator/>
      </w:r>
    </w:p>
  </w:endnote>
  <w:endnote w:type="continuationSeparator" w:id="1">
    <w:p w:rsidR="003F703F" w:rsidRDefault="003F703F"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3F" w:rsidRDefault="003F703F" w:rsidP="002729DF">
      <w:r>
        <w:separator/>
      </w:r>
    </w:p>
  </w:footnote>
  <w:footnote w:type="continuationSeparator" w:id="1">
    <w:p w:rsidR="003F703F" w:rsidRDefault="003F703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0"/>
    <w:footnote w:id="1"/>
  </w:footnotePr>
  <w:endnotePr>
    <w:endnote w:id="0"/>
    <w:endnote w:id="1"/>
  </w:endnotePr>
  <w:compat/>
  <w:rsids>
    <w:rsidRoot w:val="007B7D2F"/>
    <w:rsid w:val="00093316"/>
    <w:rsid w:val="000A232F"/>
    <w:rsid w:val="000F02DD"/>
    <w:rsid w:val="001147B3"/>
    <w:rsid w:val="001329B2"/>
    <w:rsid w:val="001927D0"/>
    <w:rsid w:val="001A66B8"/>
    <w:rsid w:val="001E3AA9"/>
    <w:rsid w:val="00261579"/>
    <w:rsid w:val="002729DF"/>
    <w:rsid w:val="002A343C"/>
    <w:rsid w:val="003266CE"/>
    <w:rsid w:val="00326EB1"/>
    <w:rsid w:val="0034265E"/>
    <w:rsid w:val="003D1BFF"/>
    <w:rsid w:val="003F703F"/>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352E3"/>
    <w:rsid w:val="00941471"/>
    <w:rsid w:val="00965464"/>
    <w:rsid w:val="009822DF"/>
    <w:rsid w:val="00A46A3B"/>
    <w:rsid w:val="00A910E0"/>
    <w:rsid w:val="00AC791C"/>
    <w:rsid w:val="00B746B9"/>
    <w:rsid w:val="00BB19AB"/>
    <w:rsid w:val="00BC4E9A"/>
    <w:rsid w:val="00BF7696"/>
    <w:rsid w:val="00C54102"/>
    <w:rsid w:val="00C63B45"/>
    <w:rsid w:val="00C8243A"/>
    <w:rsid w:val="00D21979"/>
    <w:rsid w:val="00D7176F"/>
    <w:rsid w:val="00D75367"/>
    <w:rsid w:val="00D81EAA"/>
    <w:rsid w:val="00DB3B7D"/>
    <w:rsid w:val="00DD28B0"/>
    <w:rsid w:val="00DD47F0"/>
    <w:rsid w:val="00E00811"/>
    <w:rsid w:val="00E06014"/>
    <w:rsid w:val="00E63900"/>
    <w:rsid w:val="00E70239"/>
    <w:rsid w:val="00E70255"/>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dr_ali</cp:lastModifiedBy>
  <cp:revision>19</cp:revision>
  <cp:lastPrinted>2011-11-23T07:31:00Z</cp:lastPrinted>
  <dcterms:created xsi:type="dcterms:W3CDTF">2011-11-15T18:37:00Z</dcterms:created>
  <dcterms:modified xsi:type="dcterms:W3CDTF">2012-01-03T15:25:00Z</dcterms:modified>
</cp:coreProperties>
</file>