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  <w:r w:rsidR="00602750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 xml:space="preserve"> </w:t>
            </w:r>
          </w:p>
        </w:tc>
      </w:tr>
      <w:tr w:rsid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455FE0" w:rsidRDefault="00455FE0" w:rsidP="00455FE0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Veterinary Medicine.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455FE0" w:rsidRDefault="00455FE0" w:rsidP="00455FE0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>Surgery and obstetrics.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455FE0" w:rsidRPr="00AC791C" w:rsidTr="00F674C3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5FE0" w:rsidRPr="008D4B34" w:rsidRDefault="00455FE0" w:rsidP="00846A01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Anas Khudher Dhaher Al-Saffar.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55FE0" w:rsidRPr="00E06014" w:rsidRDefault="00455FE0" w:rsidP="00F674C3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>
              <w:rPr>
                <w:rFonts w:ascii="Tahoma" w:hAnsi="Tahoma" w:cs="Tahoma"/>
                <w:lang w:val="en-US" w:bidi="ar-IQ"/>
              </w:rPr>
              <w:t>in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Passport</w:t>
            </w:r>
          </w:p>
        </w:tc>
      </w:tr>
      <w:tr w:rsidR="00455FE0" w:rsidRPr="00AC791C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5FE0" w:rsidRPr="008D4B34" w:rsidRDefault="00455FE0" w:rsidP="00846A01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anasalsaffar@yahoo.com.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55FE0" w:rsidRPr="00E06014" w:rsidRDefault="00455FE0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Pr="00E06014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455FE0" w:rsidRPr="00667392" w:rsidTr="00F674C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55FE0" w:rsidRPr="002A343C" w:rsidRDefault="009E2DD9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9E2DD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2" style="position:absolute;left:0;text-align:left;margin-left:1.5pt;margin-top:3.35pt;width:9.8pt;height:10.35pt;z-index:25166950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455FE0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455FE0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455FE0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55FE0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55FE0" w:rsidRPr="00AC791C" w:rsidRDefault="009E2DD9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9E2DD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3" style="position:absolute;left:0;text-align:left;margin-left:-.3pt;margin-top:3.95pt;width:9.8pt;height:10.35pt;z-index:25167052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455FE0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455FE0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455FE0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455FE0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55FE0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55FE0" w:rsidRPr="002A343C" w:rsidRDefault="009E2DD9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9E2DD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4" style="position:absolute;left:0;text-align:left;margin-left:-.3pt;margin-top:3.35pt;width:9.8pt;height:10.35pt;z-index:251671552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455FE0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455FE0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455FE0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55FE0" w:rsidRPr="002A343C" w:rsidRDefault="009E2DD9" w:rsidP="00AC791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9E2DD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5" style="position:absolute;left:0;text-align:left;margin-left:3.15pt;margin-top:4.05pt;width:9.8pt;height:10.35pt;z-index:25167257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455FE0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455FE0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="00455FE0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55FE0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455FE0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455FE0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55FE0" w:rsidRPr="00E06014" w:rsidRDefault="00455FE0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455FE0" w:rsidRPr="007B7D2F" w:rsidTr="00F674C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5FE0" w:rsidRPr="00667392" w:rsidRDefault="009E2DD9" w:rsidP="00E06014">
            <w:pPr>
              <w:jc w:val="right"/>
              <w:rPr>
                <w:lang w:val="en-US" w:bidi="ar-IQ"/>
              </w:rPr>
            </w:pPr>
            <w:r w:rsidRPr="009E2DD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87" style="position:absolute;margin-left:3.65pt;margin-top:1.65pt;width:12.05pt;height:12.6pt;z-index:25167462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455FE0">
              <w:rPr>
                <w:lang w:val="en-US" w:bidi="ar-IQ"/>
              </w:rPr>
              <w:t xml:space="preserve">        PhD</w:t>
            </w:r>
            <w:r w:rsidR="00455FE0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5FE0" w:rsidRPr="00667392" w:rsidRDefault="009E2DD9" w:rsidP="00E06014">
            <w:pPr>
              <w:jc w:val="right"/>
              <w:rPr>
                <w:lang w:val="en-US" w:bidi="ar-IQ"/>
              </w:rPr>
            </w:pPr>
            <w:r w:rsidRPr="009E2DD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86" style="position:absolute;margin-left:3.65pt;margin-top:1.65pt;width:15.8pt;height:12.6pt;z-index:251673600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455FE0"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55FE0" w:rsidRPr="00E06014" w:rsidRDefault="00455FE0" w:rsidP="00A47634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455FE0" w:rsidRPr="007B7D2F" w:rsidTr="00F674C3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5FE0" w:rsidRPr="00455FE0" w:rsidRDefault="00FF23E7" w:rsidP="00455FE0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>Delay in post partum oestrus in dairy cows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55FE0" w:rsidRPr="00E06014" w:rsidRDefault="00455FE0" w:rsidP="009822D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Thes</w:t>
            </w:r>
            <w:r>
              <w:rPr>
                <w:rFonts w:ascii="Tahoma" w:hAnsi="Tahoma" w:cs="Tahoma"/>
                <w:lang w:val="en-US" w:bidi="ar-IQ"/>
              </w:rPr>
              <w:t>i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s  Title </w:t>
            </w:r>
          </w:p>
        </w:tc>
      </w:tr>
      <w:tr w:rsidR="00455FE0" w:rsidRPr="007B7D2F" w:rsidTr="00F674C3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5FE0" w:rsidRPr="00FF23E7" w:rsidRDefault="00FF23E7" w:rsidP="00FF23E7">
            <w:pPr>
              <w:tabs>
                <w:tab w:val="left" w:pos="4843"/>
              </w:tabs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>1996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55FE0" w:rsidRPr="00E06014" w:rsidRDefault="00455FE0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55FE0" w:rsidRPr="007B7D2F" w:rsidTr="00F674C3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FF23E7" w:rsidRPr="00CF1C52" w:rsidRDefault="00FF23E7" w:rsidP="00CF1C52">
            <w:pPr>
              <w:jc w:val="right"/>
              <w:rPr>
                <w:rFonts w:asciiTheme="majorBidi" w:hAnsiTheme="majorBidi" w:cstheme="majorBidi"/>
                <w:b/>
                <w:bCs/>
                <w:lang w:val="en-US" w:bidi="ar-IQ"/>
              </w:rPr>
            </w:pPr>
            <w:r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>The current study was carried out in Al-Lttifiah dairy cows' station. A total number of 470 cows of pure and cross breed Holstein &amp; Friesian were included in the present study.</w:t>
            </w:r>
          </w:p>
          <w:p w:rsidR="001C324A" w:rsidRPr="00CF1C52" w:rsidRDefault="00FF23E7" w:rsidP="00FF23E7">
            <w:pPr>
              <w:jc w:val="right"/>
              <w:rPr>
                <w:rFonts w:asciiTheme="majorBidi" w:hAnsiTheme="majorBidi" w:cstheme="majorBidi"/>
                <w:b/>
                <w:bCs/>
                <w:lang w:val="en-US" w:bidi="ar-IQ"/>
              </w:rPr>
            </w:pPr>
            <w:r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 xml:space="preserve">The result of this study indicate that 232 cows </w:t>
            </w:r>
            <w:r w:rsidR="00EB41FB"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>49.36% were suffering from delayed reestablishment of oestrus till 45</w:t>
            </w:r>
            <w:r w:rsidR="00EB41FB" w:rsidRPr="00CF1C52">
              <w:rPr>
                <w:rFonts w:asciiTheme="majorBidi" w:hAnsiTheme="majorBidi" w:cstheme="majorBidi"/>
                <w:b/>
                <w:bCs/>
                <w:vertAlign w:val="superscript"/>
                <w:lang w:val="en-US" w:bidi="ar-IQ"/>
              </w:rPr>
              <w:t>th</w:t>
            </w:r>
            <w:r w:rsidR="00EB41FB"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 xml:space="preserve"> day post partum. While 156 33.19% were suffering from delay reestablishment of oestrus till the 65</w:t>
            </w:r>
            <w:r w:rsidR="00EB41FB" w:rsidRPr="00CF1C52">
              <w:rPr>
                <w:rFonts w:asciiTheme="majorBidi" w:hAnsiTheme="majorBidi" w:cstheme="majorBidi"/>
                <w:b/>
                <w:bCs/>
                <w:vertAlign w:val="superscript"/>
                <w:lang w:val="en-US" w:bidi="ar-IQ"/>
              </w:rPr>
              <w:t>th</w:t>
            </w:r>
            <w:r w:rsidR="00EB41FB"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 xml:space="preserve"> day post partum, and only 82 cows 17.4% were suffering from unobserved oestrus. These cases have been diagnosed by visual observation and rectal examination. The results of the present</w:t>
            </w:r>
            <w:r w:rsidR="001C324A"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 xml:space="preserve"> study revealed an inverse relationship between the environmental temperature and the percentage of cows that showed a delay in the reestablishment of post partum oestrus.</w:t>
            </w:r>
          </w:p>
          <w:p w:rsidR="00D24F28" w:rsidRPr="00CF1C52" w:rsidRDefault="001C324A" w:rsidP="00FF23E7">
            <w:pPr>
              <w:jc w:val="right"/>
              <w:rPr>
                <w:rFonts w:asciiTheme="majorBidi" w:hAnsiTheme="majorBidi" w:cstheme="majorBidi"/>
                <w:b/>
                <w:bCs/>
                <w:lang w:val="en-US" w:bidi="ar-IQ"/>
              </w:rPr>
            </w:pPr>
            <w:r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>While there was no relationship between the unobserved oestrus and</w:t>
            </w:r>
            <w:r w:rsidR="00D24F28"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 xml:space="preserve"> the environmental temperature.</w:t>
            </w:r>
          </w:p>
          <w:p w:rsidR="000828ED" w:rsidRPr="00CF1C52" w:rsidRDefault="00D24F28" w:rsidP="00FF23E7">
            <w:pPr>
              <w:jc w:val="right"/>
              <w:rPr>
                <w:rFonts w:asciiTheme="majorBidi" w:hAnsiTheme="majorBidi" w:cstheme="majorBidi"/>
                <w:b/>
                <w:bCs/>
                <w:lang w:val="en-US" w:bidi="ar-IQ"/>
              </w:rPr>
            </w:pPr>
            <w:r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 xml:space="preserve">Results also showed a significant difference between uniparous and multiparous animals in the reestablishment of oestrus. </w:t>
            </w:r>
            <w:r w:rsidR="009078B7"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>Cows have</w:t>
            </w:r>
            <w:r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 xml:space="preserve"> been classified into group according to the size of the ovarian follicles at the time of treatment. G </w:t>
            </w:r>
            <w:r w:rsidR="000828ED"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>I/ poor, G II/medium and G III/good ovarian activity.</w:t>
            </w:r>
          </w:p>
          <w:p w:rsidR="000828ED" w:rsidRPr="00CF1C52" w:rsidRDefault="000828ED" w:rsidP="000828ED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val="en-US" w:bidi="ar-IQ"/>
              </w:rPr>
            </w:pPr>
            <w:r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>Three experiments have been carried out to indicate post partum oestrus: 1</w:t>
            </w:r>
            <w:r w:rsidRPr="00CF1C52">
              <w:rPr>
                <w:rFonts w:asciiTheme="majorBidi" w:hAnsiTheme="majorBidi" w:cstheme="majorBidi"/>
                <w:b/>
                <w:bCs/>
                <w:vertAlign w:val="superscript"/>
                <w:lang w:val="en-US" w:bidi="ar-IQ"/>
              </w:rPr>
              <w:t>st</w:t>
            </w:r>
            <w:r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 xml:space="preserve"> a daily injection of progesterone</w:t>
            </w:r>
            <w:r w:rsidR="009078B7">
              <w:rPr>
                <w:rFonts w:asciiTheme="majorBidi" w:hAnsiTheme="majorBidi" w:cstheme="majorBidi"/>
                <w:b/>
                <w:bCs/>
                <w:lang w:val="en-US" w:bidi="ar-IQ"/>
              </w:rPr>
              <w:t xml:space="preserve"> </w:t>
            </w:r>
            <w:r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 xml:space="preserve">for 12, 9 &amp; 7 days to the cows from G I followed by </w:t>
            </w:r>
            <w:r w:rsidR="009078B7"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>PMSG (</w:t>
            </w:r>
            <w:r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>Folligone) injection.</w:t>
            </w:r>
          </w:p>
          <w:p w:rsidR="00096F52" w:rsidRPr="00CF1C52" w:rsidRDefault="000828ED" w:rsidP="000828ED">
            <w:pPr>
              <w:jc w:val="right"/>
              <w:rPr>
                <w:rFonts w:asciiTheme="majorBidi" w:hAnsiTheme="majorBidi" w:cstheme="majorBidi"/>
                <w:b/>
                <w:bCs/>
                <w:lang w:val="en-US" w:bidi="ar-IQ"/>
              </w:rPr>
            </w:pPr>
            <w:r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 xml:space="preserve"> The</w:t>
            </w:r>
            <w:r w:rsidR="00395E17"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 xml:space="preserve"> result showed a significan</w:t>
            </w:r>
            <w:r w:rsidR="009078B7">
              <w:rPr>
                <w:rFonts w:asciiTheme="majorBidi" w:hAnsiTheme="majorBidi" w:cstheme="majorBidi"/>
                <w:b/>
                <w:bCs/>
                <w:lang w:val="en-US" w:bidi="ar-IQ"/>
              </w:rPr>
              <w:t>t variation for the group of cow</w:t>
            </w:r>
            <w:r w:rsidR="00395E17"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>s were injected with progesterone</w:t>
            </w:r>
            <w:r w:rsidR="009078B7">
              <w:rPr>
                <w:rFonts w:asciiTheme="majorBidi" w:hAnsiTheme="majorBidi" w:cstheme="majorBidi"/>
                <w:b/>
                <w:bCs/>
                <w:lang w:val="en-US" w:bidi="ar-IQ"/>
              </w:rPr>
              <w:t xml:space="preserve"> </w:t>
            </w:r>
            <w:r w:rsidR="00395E17"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>for 12 days.</w:t>
            </w:r>
          </w:p>
          <w:p w:rsidR="00C61CC8" w:rsidRPr="00CF1C52" w:rsidRDefault="00096F52" w:rsidP="000828ED">
            <w:pPr>
              <w:jc w:val="right"/>
              <w:rPr>
                <w:rFonts w:asciiTheme="majorBidi" w:hAnsiTheme="majorBidi" w:cstheme="majorBidi"/>
                <w:b/>
                <w:bCs/>
                <w:lang w:val="en-US" w:bidi="ar-IQ"/>
              </w:rPr>
            </w:pPr>
            <w:r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>The second trial, cows from the three groups of ovarian activity</w:t>
            </w:r>
            <w:r w:rsidR="00FF23E7"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 xml:space="preserve"> </w:t>
            </w:r>
            <w:r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>were injected with folligone</w:t>
            </w:r>
            <w:r w:rsidR="00FF23E7"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 xml:space="preserve"> </w:t>
            </w:r>
            <w:r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 xml:space="preserve">PMSG. The results indicate a significant response </w:t>
            </w:r>
            <w:r w:rsidR="00C61CC8"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>in the group I &amp; II.</w:t>
            </w:r>
          </w:p>
          <w:p w:rsidR="00C61CC8" w:rsidRPr="00CF1C52" w:rsidRDefault="00C61CC8" w:rsidP="000828ED">
            <w:pPr>
              <w:jc w:val="right"/>
              <w:rPr>
                <w:rFonts w:asciiTheme="majorBidi" w:hAnsiTheme="majorBidi" w:cstheme="majorBidi"/>
                <w:b/>
                <w:bCs/>
                <w:lang w:val="en-US" w:bidi="ar-IQ"/>
              </w:rPr>
            </w:pPr>
            <w:r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>The third, cows were injected as in the last trail with (fertegel). GnRH, the results Showed a significant response in the group III.</w:t>
            </w:r>
          </w:p>
          <w:p w:rsidR="00455FE0" w:rsidRPr="00FF23E7" w:rsidRDefault="00C61CC8" w:rsidP="000828ED">
            <w:pPr>
              <w:jc w:val="right"/>
              <w:rPr>
                <w:lang w:val="en-US" w:bidi="ar-IQ"/>
              </w:rPr>
            </w:pPr>
            <w:r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>The results also showed that the treated cows with ferta</w:t>
            </w:r>
            <w:r w:rsidR="00290EEE"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>gel GnRH on day 12-14 post partum had shortened the interval between parturition and first oestrus.</w:t>
            </w:r>
            <w:r w:rsidR="00FF23E7" w:rsidRPr="00CF1C52">
              <w:rPr>
                <w:rFonts w:asciiTheme="majorBidi" w:hAnsiTheme="majorBidi" w:cstheme="majorBidi"/>
                <w:b/>
                <w:bCs/>
                <w:lang w:val="en-US" w:bidi="ar-IQ"/>
              </w:rPr>
              <w:t xml:space="preserve">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55FE0" w:rsidRPr="00E06014" w:rsidRDefault="00455FE0" w:rsidP="00A46A3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455FE0" w:rsidRPr="00E06014" w:rsidRDefault="00455FE0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455FE0" w:rsidRPr="00E06014" w:rsidRDefault="00455FE0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 Abstract </w:t>
            </w:r>
            <w:r w:rsidRPr="00E06014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834405" w:rsidRDefault="00834405">
      <w:pPr>
        <w:rPr>
          <w:rFonts w:hint="cs"/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292" w:rsidRDefault="00057292" w:rsidP="002729DF">
      <w:r>
        <w:separator/>
      </w:r>
    </w:p>
  </w:endnote>
  <w:endnote w:type="continuationSeparator" w:id="1">
    <w:p w:rsidR="00057292" w:rsidRDefault="00057292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292" w:rsidRDefault="00057292" w:rsidP="002729DF">
      <w:r>
        <w:separator/>
      </w:r>
    </w:p>
  </w:footnote>
  <w:footnote w:type="continuationSeparator" w:id="1">
    <w:p w:rsidR="00057292" w:rsidRDefault="00057292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C63B45" w:rsidRDefault="00602750" w:rsidP="005A1270">
    <w:pPr>
      <w:pStyle w:val="Header"/>
      <w:rPr>
        <w:b/>
        <w:bCs/>
        <w:lang w:bidi="ar-IQ"/>
      </w:rPr>
    </w:pPr>
    <w:r w:rsidRPr="00C63B45">
      <w:rPr>
        <w:rFonts w:hint="cs"/>
        <w:b/>
        <w:bCs/>
        <w:rtl/>
        <w:lang w:bidi="ar-IQ"/>
      </w:rPr>
      <w:t>أنموذج  ( أ ) الخاص برسائل الماجستير و اطاريح الدكتوراة</w:t>
    </w:r>
    <w:r w:rsidR="005A1270">
      <w:rPr>
        <w:rFonts w:hint="cs"/>
        <w:b/>
        <w:bCs/>
        <w:rtl/>
        <w:lang w:bidi="ar-IQ"/>
      </w:rPr>
      <w:t xml:space="preserve"> ( اخر شهادة 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7106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57292"/>
    <w:rsid w:val="000828ED"/>
    <w:rsid w:val="00096F52"/>
    <w:rsid w:val="000F02DD"/>
    <w:rsid w:val="001147B3"/>
    <w:rsid w:val="001329B2"/>
    <w:rsid w:val="001927D0"/>
    <w:rsid w:val="001A66B8"/>
    <w:rsid w:val="001C324A"/>
    <w:rsid w:val="00261579"/>
    <w:rsid w:val="002729DF"/>
    <w:rsid w:val="00290EEE"/>
    <w:rsid w:val="002A343C"/>
    <w:rsid w:val="003266CE"/>
    <w:rsid w:val="00326EB1"/>
    <w:rsid w:val="0034265E"/>
    <w:rsid w:val="00395E17"/>
    <w:rsid w:val="003D1BFF"/>
    <w:rsid w:val="00422F07"/>
    <w:rsid w:val="00455FE0"/>
    <w:rsid w:val="004B507B"/>
    <w:rsid w:val="004C4DD3"/>
    <w:rsid w:val="004E248F"/>
    <w:rsid w:val="004F7557"/>
    <w:rsid w:val="00540FBC"/>
    <w:rsid w:val="0058381F"/>
    <w:rsid w:val="005A1270"/>
    <w:rsid w:val="00602750"/>
    <w:rsid w:val="00606A5E"/>
    <w:rsid w:val="006134D4"/>
    <w:rsid w:val="0063518E"/>
    <w:rsid w:val="00667392"/>
    <w:rsid w:val="00681C2C"/>
    <w:rsid w:val="00735498"/>
    <w:rsid w:val="00760FB6"/>
    <w:rsid w:val="0077135E"/>
    <w:rsid w:val="007A0A68"/>
    <w:rsid w:val="007A4490"/>
    <w:rsid w:val="007B3ADA"/>
    <w:rsid w:val="007B5BB1"/>
    <w:rsid w:val="007B7D2F"/>
    <w:rsid w:val="0082234F"/>
    <w:rsid w:val="00834405"/>
    <w:rsid w:val="00860806"/>
    <w:rsid w:val="008C05B4"/>
    <w:rsid w:val="008D1247"/>
    <w:rsid w:val="009078B7"/>
    <w:rsid w:val="0091286A"/>
    <w:rsid w:val="00925124"/>
    <w:rsid w:val="00941471"/>
    <w:rsid w:val="00965464"/>
    <w:rsid w:val="009822DF"/>
    <w:rsid w:val="009E2DD9"/>
    <w:rsid w:val="00A46A3B"/>
    <w:rsid w:val="00A910E0"/>
    <w:rsid w:val="00AC791C"/>
    <w:rsid w:val="00B746B9"/>
    <w:rsid w:val="00BB19AB"/>
    <w:rsid w:val="00BC4E9A"/>
    <w:rsid w:val="00BF7696"/>
    <w:rsid w:val="00C54102"/>
    <w:rsid w:val="00C61CC8"/>
    <w:rsid w:val="00C63B45"/>
    <w:rsid w:val="00C8243A"/>
    <w:rsid w:val="00CF1C52"/>
    <w:rsid w:val="00D21979"/>
    <w:rsid w:val="00D24F28"/>
    <w:rsid w:val="00D7176F"/>
    <w:rsid w:val="00D81EAA"/>
    <w:rsid w:val="00DD28B0"/>
    <w:rsid w:val="00DD47F0"/>
    <w:rsid w:val="00E00811"/>
    <w:rsid w:val="00E06014"/>
    <w:rsid w:val="00E63900"/>
    <w:rsid w:val="00E70239"/>
    <w:rsid w:val="00E70255"/>
    <w:rsid w:val="00EA5234"/>
    <w:rsid w:val="00EB41FB"/>
    <w:rsid w:val="00F674C3"/>
    <w:rsid w:val="00F857B8"/>
    <w:rsid w:val="00F943B6"/>
    <w:rsid w:val="00FE3D20"/>
    <w:rsid w:val="00FE3EBA"/>
    <w:rsid w:val="00FF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20CA-2E54-4396-85AE-ADF58EAC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Corporate Edition</cp:lastModifiedBy>
  <cp:revision>21</cp:revision>
  <cp:lastPrinted>2011-11-23T07:31:00Z</cp:lastPrinted>
  <dcterms:created xsi:type="dcterms:W3CDTF">2011-11-15T18:37:00Z</dcterms:created>
  <dcterms:modified xsi:type="dcterms:W3CDTF">2011-12-15T17:22:00Z</dcterms:modified>
</cp:coreProperties>
</file>