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1196" w:type="dxa"/>
        <w:jc w:val="center"/>
        <w:tblInd w:w="-11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184"/>
        <w:gridCol w:w="2719"/>
        <w:gridCol w:w="1906"/>
        <w:gridCol w:w="2914"/>
        <w:gridCol w:w="1473"/>
      </w:tblGrid>
      <w:tr w:rsidR="007B7D2F" w:rsidTr="008D6848">
        <w:trPr>
          <w:trHeight w:val="510"/>
          <w:jc w:val="center"/>
        </w:trPr>
        <w:tc>
          <w:tcPr>
            <w:tcW w:w="11196"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C452F1" w:rsidTr="008D6848">
        <w:trPr>
          <w:trHeight w:hRule="exact" w:val="705"/>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C452F1" w:rsidRPr="008D4B34" w:rsidRDefault="00C452F1" w:rsidP="002269E0">
            <w:pPr>
              <w:bidi w:val="0"/>
              <w:rPr>
                <w:lang w:val="en-US" w:bidi="ar-IQ"/>
              </w:rPr>
            </w:pPr>
            <w:r>
              <w:rPr>
                <w:lang w:val="en-US" w:bidi="ar-IQ"/>
              </w:rPr>
              <w:t>Veterinary Medicine</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7B7D2F">
            <w:pPr>
              <w:jc w:val="right"/>
              <w:rPr>
                <w:rFonts w:ascii="Tahoma" w:hAnsi="Tahoma" w:cs="Tahoma"/>
                <w:rtl/>
                <w:lang w:val="en-US" w:bidi="ar-IQ"/>
              </w:rPr>
            </w:pPr>
            <w:r w:rsidRPr="00E06014">
              <w:rPr>
                <w:rFonts w:ascii="Tahoma" w:hAnsi="Tahoma" w:cs="Tahoma"/>
                <w:lang w:val="en-US" w:bidi="ar-IQ"/>
              </w:rPr>
              <w:t>College  Name</w:t>
            </w:r>
          </w:p>
        </w:tc>
      </w:tr>
      <w:tr w:rsidR="00C452F1" w:rsidRPr="007B7D2F" w:rsidTr="008D6848">
        <w:trPr>
          <w:trHeight w:hRule="exact" w:val="576"/>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C452F1" w:rsidRPr="008D4B34" w:rsidRDefault="00C452F1" w:rsidP="002269E0">
            <w:pPr>
              <w:bidi w:val="0"/>
              <w:rPr>
                <w:lang w:val="en-US" w:bidi="ar-IQ"/>
              </w:rPr>
            </w:pPr>
            <w:r>
              <w:rPr>
                <w:lang w:val="en-US" w:bidi="ar-IQ"/>
              </w:rPr>
              <w:t>Surgery &amp; Theriogenology</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7B7D2F">
            <w:pPr>
              <w:jc w:val="right"/>
              <w:rPr>
                <w:rFonts w:ascii="Tahoma" w:hAnsi="Tahoma" w:cs="Tahoma"/>
                <w:rtl/>
                <w:lang w:val="en-US" w:bidi="ar-IQ"/>
              </w:rPr>
            </w:pPr>
            <w:r w:rsidRPr="00E06014">
              <w:rPr>
                <w:rFonts w:ascii="Tahoma" w:hAnsi="Tahoma" w:cs="Tahoma"/>
                <w:lang w:val="en-US" w:bidi="ar-IQ"/>
              </w:rPr>
              <w:t>Department</w:t>
            </w:r>
          </w:p>
        </w:tc>
      </w:tr>
      <w:tr w:rsidR="00C452F1" w:rsidRPr="00AC791C" w:rsidTr="008D6848">
        <w:trPr>
          <w:trHeight w:hRule="exact" w:val="813"/>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C452F1" w:rsidRPr="008D4B34" w:rsidRDefault="00E42416" w:rsidP="002269E0">
            <w:pPr>
              <w:bidi w:val="0"/>
              <w:rPr>
                <w:lang w:val="en-US" w:bidi="ar-IQ"/>
              </w:rPr>
            </w:pPr>
            <w:r>
              <w:rPr>
                <w:lang w:val="en-US" w:bidi="ar-IQ"/>
              </w:rPr>
              <w:t xml:space="preserve">Najlaa Sami Ibraheem </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8D6848" w:rsidRDefault="00C452F1" w:rsidP="00F674C3">
            <w:pPr>
              <w:jc w:val="right"/>
              <w:rPr>
                <w:rFonts w:asciiTheme="majorBidi" w:hAnsiTheme="majorBidi" w:cstheme="majorBidi"/>
                <w:sz w:val="22"/>
                <w:szCs w:val="22"/>
                <w:lang w:val="en-US" w:bidi="ar-IQ"/>
              </w:rPr>
            </w:pPr>
            <w:r w:rsidRPr="008D6848">
              <w:rPr>
                <w:rFonts w:asciiTheme="majorBidi" w:hAnsiTheme="majorBidi" w:cstheme="majorBidi"/>
                <w:sz w:val="22"/>
                <w:szCs w:val="22"/>
                <w:lang w:val="en-US" w:bidi="ar-IQ"/>
              </w:rPr>
              <w:t>Full Name as written   in Passport</w:t>
            </w:r>
          </w:p>
        </w:tc>
      </w:tr>
      <w:tr w:rsidR="00C452F1" w:rsidRPr="00AC791C" w:rsidTr="008D6848">
        <w:trPr>
          <w:trHeight w:hRule="exact" w:val="576"/>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C452F1" w:rsidRDefault="00C452F1">
            <w:pPr>
              <w:rPr>
                <w:rtl/>
                <w:lang w:bidi="ar-IQ"/>
              </w:rPr>
            </w:pP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7B7D2F">
            <w:pPr>
              <w:jc w:val="right"/>
              <w:rPr>
                <w:rFonts w:ascii="Tahoma" w:hAnsi="Tahoma" w:cs="Tahoma"/>
                <w:rtl/>
                <w:lang w:val="en-US" w:bidi="ar-IQ"/>
              </w:rPr>
            </w:pPr>
            <w:r>
              <w:rPr>
                <w:rFonts w:ascii="Tahoma" w:hAnsi="Tahoma" w:cs="Tahoma"/>
                <w:lang w:val="en-US" w:bidi="ar-IQ"/>
              </w:rPr>
              <w:t>e</w:t>
            </w:r>
            <w:r w:rsidRPr="00E06014">
              <w:rPr>
                <w:rFonts w:ascii="Tahoma" w:hAnsi="Tahoma" w:cs="Tahoma"/>
                <w:lang w:val="en-US" w:bidi="ar-IQ"/>
              </w:rPr>
              <w:t>-mail</w:t>
            </w:r>
          </w:p>
        </w:tc>
      </w:tr>
      <w:tr w:rsidR="00C452F1" w:rsidRPr="00667392" w:rsidTr="008D6848">
        <w:trPr>
          <w:trHeight w:hRule="exact" w:val="561"/>
          <w:jc w:val="center"/>
        </w:trPr>
        <w:tc>
          <w:tcPr>
            <w:tcW w:w="2184" w:type="dxa"/>
            <w:tcBorders>
              <w:top w:val="threeDEmboss" w:sz="18" w:space="0" w:color="auto"/>
              <w:left w:val="threeDEmboss" w:sz="18" w:space="0" w:color="auto"/>
              <w:bottom w:val="threeDEmboss" w:sz="18" w:space="0" w:color="auto"/>
              <w:right w:val="threeDEmboss" w:sz="18" w:space="0" w:color="auto"/>
            </w:tcBorders>
            <w:vAlign w:val="center"/>
          </w:tcPr>
          <w:p w:rsidR="00C452F1" w:rsidRPr="002A343C" w:rsidRDefault="002651ED" w:rsidP="009C72F6">
            <w:pPr>
              <w:jc w:val="center"/>
              <w:rPr>
                <w:rFonts w:ascii="Simplified Arabic" w:hAnsi="Simplified Arabic" w:cs="Simplified Arabic"/>
                <w:b/>
                <w:bCs/>
                <w:sz w:val="22"/>
                <w:szCs w:val="22"/>
                <w:rtl/>
                <w:lang w:val="en-US" w:bidi="ar-IQ"/>
              </w:rPr>
            </w:pPr>
            <w:r w:rsidRPr="002651ED">
              <w:rPr>
                <w:rFonts w:ascii="Simplified Arabic" w:hAnsi="Simplified Arabic" w:cs="Simplified Arabic"/>
                <w:b/>
                <w:bCs/>
                <w:noProof/>
                <w:color w:val="333333"/>
                <w:sz w:val="22"/>
                <w:szCs w:val="22"/>
                <w:rtl/>
                <w:lang w:val="en-US"/>
              </w:rPr>
              <w:pict>
                <v:oval id="_x0000_s1076" style="position:absolute;left:0;text-align:left;margin-left:1.5pt;margin-top:3.35pt;width:9.8pt;height:10.35pt;z-index:251662336;mso-position-horizontal-relative:text;mso-position-vertical-relative:text" fillcolor="white [3201]" strokecolor="black [3200]" strokeweight="1pt">
                  <v:stroke dashstyle="dash"/>
                  <v:shadow color="#868686"/>
                  <w10:wrap anchorx="page"/>
                </v:oval>
              </w:pict>
            </w:r>
            <w:r w:rsidR="00C452F1">
              <w:rPr>
                <w:rStyle w:val="hps"/>
                <w:rFonts w:ascii="Simplified Arabic" w:hAnsi="Simplified Arabic" w:cs="Simplified Arabic" w:hint="cs"/>
                <w:b/>
                <w:bCs/>
                <w:color w:val="333333"/>
                <w:sz w:val="22"/>
                <w:szCs w:val="22"/>
                <w:rtl/>
                <w:lang w:bidi="ar-IQ"/>
              </w:rPr>
              <w:t xml:space="preserve"> </w:t>
            </w:r>
            <w:r w:rsidR="00C452F1">
              <w:rPr>
                <w:rStyle w:val="hps"/>
                <w:rFonts w:ascii="Simplified Arabic" w:hAnsi="Simplified Arabic" w:cs="Simplified Arabic"/>
                <w:b/>
                <w:bCs/>
                <w:color w:val="333333"/>
                <w:sz w:val="22"/>
                <w:szCs w:val="22"/>
              </w:rPr>
              <w:t xml:space="preserve">   </w:t>
            </w:r>
            <w:r w:rsidR="00C452F1" w:rsidRPr="002A343C">
              <w:rPr>
                <w:rStyle w:val="hps"/>
                <w:rFonts w:ascii="Simplified Arabic" w:hAnsi="Simplified Arabic" w:cs="Simplified Arabic"/>
                <w:b/>
                <w:bCs/>
                <w:color w:val="333333"/>
                <w:sz w:val="22"/>
                <w:szCs w:val="22"/>
              </w:rPr>
              <w:t>Professor</w:t>
            </w:r>
            <w:r w:rsidR="00C452F1">
              <w:rPr>
                <w:rFonts w:ascii="Simplified Arabic" w:hAnsi="Simplified Arabic" w:cs="Simplified Arabic" w:hint="cs"/>
                <w:b/>
                <w:bCs/>
                <w:sz w:val="22"/>
                <w:szCs w:val="22"/>
                <w:rtl/>
                <w:lang w:val="en-US" w:bidi="ar-IQ"/>
              </w:rPr>
              <w:t xml:space="preserve"> </w:t>
            </w:r>
          </w:p>
        </w:tc>
        <w:tc>
          <w:tcPr>
            <w:tcW w:w="2719" w:type="dxa"/>
            <w:tcBorders>
              <w:top w:val="threeDEmboss" w:sz="18" w:space="0" w:color="auto"/>
              <w:left w:val="threeDEmboss" w:sz="18" w:space="0" w:color="auto"/>
              <w:bottom w:val="threeDEmboss" w:sz="18" w:space="0" w:color="auto"/>
              <w:right w:val="threeDEmboss" w:sz="18" w:space="0" w:color="auto"/>
            </w:tcBorders>
            <w:vAlign w:val="center"/>
          </w:tcPr>
          <w:p w:rsidR="00C452F1" w:rsidRPr="00AC791C" w:rsidRDefault="002651ED" w:rsidP="009C72F6">
            <w:pPr>
              <w:jc w:val="center"/>
              <w:rPr>
                <w:rFonts w:ascii="Simplified Arabic" w:hAnsi="Simplified Arabic" w:cs="Simplified Arabic" w:hint="cs"/>
                <w:b/>
                <w:bCs/>
                <w:sz w:val="22"/>
                <w:szCs w:val="22"/>
                <w:rtl/>
                <w:lang w:val="en-US" w:bidi="ar-IQ"/>
              </w:rPr>
            </w:pPr>
            <w:r w:rsidRPr="002651ED">
              <w:rPr>
                <w:rFonts w:ascii="Simplified Arabic" w:hAnsi="Simplified Arabic" w:cs="Simplified Arabic"/>
                <w:b/>
                <w:bCs/>
                <w:noProof/>
                <w:color w:val="333333"/>
                <w:sz w:val="22"/>
                <w:szCs w:val="22"/>
                <w:rtl/>
                <w:lang w:val="en-US"/>
              </w:rPr>
              <w:pict>
                <v:oval id="_x0000_s1077" style="position:absolute;left:0;text-align:left;margin-left:-.3pt;margin-top:3.95pt;width:9.8pt;height:10.35pt;z-index:251663360;mso-position-horizontal-relative:text;mso-position-vertical-relative:text" fillcolor="#666 [1936]" strokecolor="black [3200]" strokeweight="1pt">
                  <v:fill color2="black [3200]" focus="50%" type="gradient"/>
                  <v:shadow on="t" type="perspective" color="#7f7f7f [1601]" offset="1pt" offset2="-3pt"/>
                  <w10:wrap anchorx="page"/>
                </v:oval>
              </w:pict>
            </w:r>
            <w:r w:rsidR="00C452F1">
              <w:rPr>
                <w:rStyle w:val="hps"/>
                <w:rFonts w:ascii="Simplified Arabic" w:hAnsi="Simplified Arabic" w:cs="Simplified Arabic" w:hint="cs"/>
                <w:b/>
                <w:bCs/>
                <w:color w:val="333333"/>
                <w:sz w:val="22"/>
                <w:szCs w:val="22"/>
                <w:rtl/>
                <w:lang w:bidi="ar-IQ"/>
              </w:rPr>
              <w:t xml:space="preserve"> </w:t>
            </w:r>
            <w:r w:rsidR="00C452F1">
              <w:rPr>
                <w:rStyle w:val="hps"/>
                <w:rFonts w:ascii="Simplified Arabic" w:hAnsi="Simplified Arabic" w:cs="Simplified Arabic"/>
                <w:b/>
                <w:bCs/>
                <w:color w:val="333333"/>
                <w:sz w:val="22"/>
                <w:szCs w:val="22"/>
              </w:rPr>
              <w:t xml:space="preserve">   </w:t>
            </w:r>
            <w:r w:rsidR="00C452F1" w:rsidRPr="002A343C">
              <w:rPr>
                <w:rStyle w:val="hps"/>
                <w:rFonts w:ascii="Simplified Arabic" w:hAnsi="Simplified Arabic" w:cs="Simplified Arabic"/>
                <w:b/>
                <w:bCs/>
                <w:color w:val="333333"/>
                <w:sz w:val="22"/>
                <w:szCs w:val="22"/>
              </w:rPr>
              <w:t>Assistant</w:t>
            </w:r>
            <w:r w:rsidR="00C452F1" w:rsidRPr="002A343C">
              <w:rPr>
                <w:rStyle w:val="shorttext"/>
                <w:rFonts w:ascii="Simplified Arabic" w:hAnsi="Simplified Arabic" w:cs="Simplified Arabic"/>
                <w:b/>
                <w:bCs/>
                <w:color w:val="333333"/>
                <w:sz w:val="22"/>
                <w:szCs w:val="22"/>
              </w:rPr>
              <w:t xml:space="preserve"> </w:t>
            </w:r>
            <w:r w:rsidR="00C452F1" w:rsidRPr="002A343C">
              <w:rPr>
                <w:rStyle w:val="hps"/>
                <w:rFonts w:ascii="Simplified Arabic" w:hAnsi="Simplified Arabic" w:cs="Simplified Arabic"/>
                <w:b/>
                <w:bCs/>
                <w:color w:val="333333"/>
                <w:sz w:val="22"/>
                <w:szCs w:val="22"/>
              </w:rPr>
              <w:t>Professor</w:t>
            </w:r>
          </w:p>
        </w:tc>
        <w:tc>
          <w:tcPr>
            <w:tcW w:w="1906" w:type="dxa"/>
            <w:tcBorders>
              <w:top w:val="threeDEmboss" w:sz="18" w:space="0" w:color="auto"/>
              <w:left w:val="threeDEmboss" w:sz="18" w:space="0" w:color="auto"/>
              <w:bottom w:val="threeDEmboss" w:sz="18" w:space="0" w:color="auto"/>
              <w:right w:val="threeDEmboss" w:sz="18" w:space="0" w:color="auto"/>
            </w:tcBorders>
            <w:vAlign w:val="center"/>
          </w:tcPr>
          <w:p w:rsidR="00C452F1" w:rsidRPr="002A343C" w:rsidRDefault="002651ED" w:rsidP="009C72F6">
            <w:pPr>
              <w:jc w:val="center"/>
              <w:rPr>
                <w:rFonts w:ascii="Simplified Arabic" w:hAnsi="Simplified Arabic" w:cs="Simplified Arabic"/>
                <w:b/>
                <w:bCs/>
                <w:sz w:val="22"/>
                <w:szCs w:val="22"/>
                <w:rtl/>
                <w:lang w:bidi="ar-IQ"/>
              </w:rPr>
            </w:pPr>
            <w:r w:rsidRPr="002651ED">
              <w:rPr>
                <w:rFonts w:ascii="Simplified Arabic" w:hAnsi="Simplified Arabic" w:cs="Simplified Arabic"/>
                <w:b/>
                <w:bCs/>
                <w:noProof/>
                <w:color w:val="333333"/>
                <w:sz w:val="22"/>
                <w:szCs w:val="22"/>
                <w:rtl/>
                <w:lang w:val="en-US"/>
              </w:rPr>
              <w:pict>
                <v:oval id="_x0000_s1078" style="position:absolute;left:0;text-align:left;margin-left:-.3pt;margin-top:3.35pt;width:9.8pt;height:10.35pt;z-index:251664384;mso-position-horizontal-relative:text;mso-position-vertical-relative:text" fillcolor="white [3201]" strokecolor="black [3200]" strokeweight="1pt">
                  <v:stroke dashstyle="dash"/>
                  <v:shadow color="#868686"/>
                  <w10:wrap anchorx="page"/>
                </v:oval>
              </w:pict>
            </w:r>
            <w:r w:rsidR="00C452F1">
              <w:rPr>
                <w:rStyle w:val="hps"/>
                <w:rFonts w:ascii="Simplified Arabic" w:hAnsi="Simplified Arabic" w:cs="Simplified Arabic" w:hint="cs"/>
                <w:b/>
                <w:bCs/>
                <w:color w:val="333333"/>
                <w:sz w:val="22"/>
                <w:szCs w:val="22"/>
                <w:rtl/>
                <w:lang w:bidi="ar-IQ"/>
              </w:rPr>
              <w:t xml:space="preserve"> </w:t>
            </w:r>
            <w:r w:rsidR="00C452F1">
              <w:rPr>
                <w:rStyle w:val="hps"/>
                <w:rFonts w:ascii="Simplified Arabic" w:hAnsi="Simplified Arabic" w:cs="Simplified Arabic"/>
                <w:b/>
                <w:bCs/>
                <w:color w:val="333333"/>
                <w:sz w:val="22"/>
                <w:szCs w:val="22"/>
                <w:lang w:val="en-US"/>
              </w:rPr>
              <w:t xml:space="preserve">   </w:t>
            </w:r>
            <w:r w:rsidR="00C452F1">
              <w:rPr>
                <w:rStyle w:val="hps"/>
                <w:rFonts w:ascii="Simplified Arabic" w:hAnsi="Simplified Arabic" w:cs="Simplified Arabic"/>
                <w:b/>
                <w:bCs/>
                <w:color w:val="333333"/>
                <w:sz w:val="22"/>
                <w:szCs w:val="22"/>
              </w:rPr>
              <w:t>Lecturer</w:t>
            </w:r>
          </w:p>
        </w:tc>
        <w:tc>
          <w:tcPr>
            <w:tcW w:w="2914" w:type="dxa"/>
            <w:tcBorders>
              <w:top w:val="threeDEmboss" w:sz="18" w:space="0" w:color="auto"/>
              <w:left w:val="threeDEmboss" w:sz="18" w:space="0" w:color="auto"/>
              <w:bottom w:val="threeDEmboss" w:sz="18" w:space="0" w:color="auto"/>
              <w:right w:val="threeDEmboss" w:sz="18" w:space="0" w:color="auto"/>
            </w:tcBorders>
            <w:vAlign w:val="center"/>
          </w:tcPr>
          <w:p w:rsidR="00C452F1" w:rsidRPr="002A343C" w:rsidRDefault="002651ED" w:rsidP="00AC791C">
            <w:pPr>
              <w:spacing w:line="276" w:lineRule="auto"/>
              <w:jc w:val="center"/>
              <w:rPr>
                <w:rFonts w:ascii="Simplified Arabic" w:hAnsi="Simplified Arabic" w:cs="Simplified Arabic"/>
                <w:b/>
                <w:bCs/>
                <w:sz w:val="22"/>
                <w:szCs w:val="22"/>
                <w:rtl/>
                <w:lang w:val="en-US" w:bidi="ar-IQ"/>
              </w:rPr>
            </w:pPr>
            <w:r w:rsidRPr="002651ED">
              <w:rPr>
                <w:rFonts w:ascii="Simplified Arabic" w:hAnsi="Simplified Arabic" w:cs="Simplified Arabic"/>
                <w:b/>
                <w:bCs/>
                <w:noProof/>
                <w:color w:val="333333"/>
                <w:sz w:val="22"/>
                <w:szCs w:val="22"/>
                <w:rtl/>
                <w:lang w:val="en-US"/>
              </w:rPr>
              <w:pict>
                <v:oval id="_x0000_s1079" style="position:absolute;left:0;text-align:left;margin-left:3.15pt;margin-top:4.05pt;width:9.8pt;height:10.35pt;z-index:251665408;mso-position-horizontal-relative:text;mso-position-vertical-relative:text" fillcolor="white [3201]" strokecolor="black [3200]" strokeweight="1pt">
                  <v:stroke dashstyle="dash"/>
                  <v:shadow color="#868686"/>
                  <w10:wrap anchorx="page"/>
                </v:oval>
              </w:pict>
            </w:r>
            <w:r w:rsidR="00C452F1">
              <w:rPr>
                <w:rStyle w:val="hps"/>
                <w:rFonts w:ascii="Simplified Arabic" w:hAnsi="Simplified Arabic" w:cs="Simplified Arabic" w:hint="cs"/>
                <w:b/>
                <w:bCs/>
                <w:color w:val="333333"/>
                <w:sz w:val="22"/>
                <w:szCs w:val="22"/>
                <w:rtl/>
                <w:lang w:val="en-US" w:bidi="ar-IQ"/>
              </w:rPr>
              <w:t xml:space="preserve">  </w:t>
            </w:r>
            <w:r w:rsidR="00C452F1">
              <w:rPr>
                <w:rStyle w:val="hps"/>
                <w:rFonts w:ascii="Simplified Arabic" w:hAnsi="Simplified Arabic" w:cs="Simplified Arabic"/>
                <w:b/>
                <w:bCs/>
                <w:color w:val="333333"/>
                <w:sz w:val="22"/>
                <w:szCs w:val="22"/>
                <w:lang w:val="en-US" w:bidi="ar-IQ"/>
              </w:rPr>
              <w:t xml:space="preserve">   </w:t>
            </w:r>
            <w:r w:rsidR="00C452F1">
              <w:rPr>
                <w:rStyle w:val="hps"/>
                <w:rFonts w:ascii="Simplified Arabic" w:hAnsi="Simplified Arabic" w:cs="Simplified Arabic"/>
                <w:b/>
                <w:bCs/>
                <w:color w:val="333333"/>
                <w:sz w:val="22"/>
                <w:szCs w:val="22"/>
              </w:rPr>
              <w:t xml:space="preserve"> </w:t>
            </w:r>
            <w:r w:rsidR="00C452F1" w:rsidRPr="002A343C">
              <w:rPr>
                <w:rStyle w:val="hps"/>
                <w:rFonts w:ascii="Simplified Arabic" w:hAnsi="Simplified Arabic" w:cs="Simplified Arabic"/>
                <w:b/>
                <w:bCs/>
                <w:color w:val="333333"/>
                <w:sz w:val="22"/>
                <w:szCs w:val="22"/>
              </w:rPr>
              <w:t>Assistant</w:t>
            </w:r>
            <w:r w:rsidR="00C452F1">
              <w:rPr>
                <w:rStyle w:val="hps"/>
                <w:rFonts w:ascii="Simplified Arabic" w:hAnsi="Simplified Arabic" w:cs="Simplified Arabic"/>
                <w:b/>
                <w:bCs/>
                <w:color w:val="333333"/>
                <w:sz w:val="22"/>
                <w:szCs w:val="22"/>
              </w:rPr>
              <w:t xml:space="preserve"> Lecturer </w:t>
            </w:r>
            <w:r w:rsidR="00C452F1" w:rsidRPr="002A343C">
              <w:rPr>
                <w:rStyle w:val="hps"/>
                <w:rFonts w:ascii="Simplified Arabic" w:hAnsi="Simplified Arabic" w:cs="Simplified Arabic"/>
                <w:b/>
                <w:bCs/>
                <w:color w:val="333333"/>
                <w:sz w:val="22"/>
                <w:szCs w:val="22"/>
              </w:rPr>
              <w:t xml:space="preserve"> </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655A3D">
            <w:pPr>
              <w:jc w:val="right"/>
              <w:rPr>
                <w:rFonts w:ascii="Tahoma" w:hAnsi="Tahoma" w:cs="Tahoma"/>
                <w:rtl/>
                <w:lang w:val="en-US" w:bidi="ar-IQ"/>
              </w:rPr>
            </w:pPr>
            <w:r w:rsidRPr="00E06014">
              <w:rPr>
                <w:rFonts w:ascii="Tahoma" w:hAnsi="Tahoma" w:cs="Tahoma"/>
                <w:lang w:val="en-US" w:bidi="ar-IQ"/>
              </w:rPr>
              <w:t xml:space="preserve">Career </w:t>
            </w:r>
          </w:p>
        </w:tc>
      </w:tr>
      <w:tr w:rsidR="00C452F1" w:rsidRPr="007B7D2F" w:rsidTr="008D6848">
        <w:trPr>
          <w:trHeight w:hRule="exact" w:val="453"/>
          <w:jc w:val="center"/>
        </w:trPr>
        <w:tc>
          <w:tcPr>
            <w:tcW w:w="4903" w:type="dxa"/>
            <w:gridSpan w:val="2"/>
            <w:tcBorders>
              <w:top w:val="threeDEmboss" w:sz="18" w:space="0" w:color="auto"/>
              <w:left w:val="threeDEmboss" w:sz="18" w:space="0" w:color="auto"/>
              <w:bottom w:val="threeDEmboss" w:sz="18" w:space="0" w:color="auto"/>
              <w:right w:val="threeDEmboss" w:sz="18" w:space="0" w:color="auto"/>
            </w:tcBorders>
          </w:tcPr>
          <w:p w:rsidR="00C452F1" w:rsidRPr="00667392" w:rsidRDefault="002651ED" w:rsidP="00E06014">
            <w:pPr>
              <w:jc w:val="right"/>
              <w:rPr>
                <w:lang w:val="en-US" w:bidi="ar-IQ"/>
              </w:rPr>
            </w:pPr>
            <w:r w:rsidRPr="002651ED">
              <w:rPr>
                <w:rFonts w:ascii="Simplified Arabic" w:hAnsi="Simplified Arabic" w:cs="Simplified Arabic"/>
                <w:b/>
                <w:bCs/>
                <w:noProof/>
                <w:color w:val="333333"/>
                <w:sz w:val="22"/>
                <w:szCs w:val="22"/>
                <w:lang w:val="en-US"/>
              </w:rPr>
              <w:pict>
                <v:oval id="_x0000_s1081" style="position:absolute;margin-left:3.65pt;margin-top:1.65pt;width:12.05pt;height:12.6pt;z-index:251667456;mso-position-horizontal-relative:text;mso-position-vertical-relative:text" fillcolor="#666 [1936]" strokecolor="black [3200]" strokeweight="1pt">
                  <v:fill color2="black [3200]" focus="50%" type="gradient"/>
                  <v:shadow on="t" type="perspective" color="#7f7f7f [1601]" offset="1pt" offset2="-3pt"/>
                  <w10:wrap anchorx="page"/>
                </v:oval>
              </w:pict>
            </w:r>
            <w:r w:rsidR="00C452F1">
              <w:rPr>
                <w:lang w:val="en-US" w:bidi="ar-IQ"/>
              </w:rPr>
              <w:t xml:space="preserve">        PhD</w:t>
            </w:r>
            <w:r w:rsidR="00C452F1">
              <w:rPr>
                <w:rFonts w:hint="cs"/>
                <w:rtl/>
                <w:lang w:val="en-US" w:bidi="ar-IQ"/>
              </w:rPr>
              <w:t xml:space="preserve">                 </w:t>
            </w:r>
          </w:p>
        </w:tc>
        <w:tc>
          <w:tcPr>
            <w:tcW w:w="4820" w:type="dxa"/>
            <w:gridSpan w:val="2"/>
            <w:tcBorders>
              <w:top w:val="threeDEmboss" w:sz="18" w:space="0" w:color="auto"/>
              <w:left w:val="threeDEmboss" w:sz="18" w:space="0" w:color="auto"/>
              <w:bottom w:val="threeDEmboss" w:sz="18" w:space="0" w:color="auto"/>
              <w:right w:val="threeDEmboss" w:sz="18" w:space="0" w:color="auto"/>
            </w:tcBorders>
          </w:tcPr>
          <w:p w:rsidR="00C452F1" w:rsidRPr="00667392" w:rsidRDefault="002651ED" w:rsidP="00E06014">
            <w:pPr>
              <w:jc w:val="right"/>
              <w:rPr>
                <w:lang w:val="en-US" w:bidi="ar-IQ"/>
              </w:rPr>
            </w:pPr>
            <w:r w:rsidRPr="002651ED">
              <w:rPr>
                <w:rFonts w:ascii="Simplified Arabic" w:hAnsi="Simplified Arabic" w:cs="Simplified Arabic"/>
                <w:b/>
                <w:bCs/>
                <w:noProof/>
                <w:color w:val="333333"/>
                <w:sz w:val="22"/>
                <w:szCs w:val="22"/>
                <w:lang w:val="en-US"/>
              </w:rPr>
              <w:pict>
                <v:oval id="_x0000_s1080" style="position:absolute;margin-left:3.65pt;margin-top:1.65pt;width:15.8pt;height:12.6pt;z-index:251666432;mso-position-horizontal-relative:text;mso-position-vertical-relative:text" fillcolor="white [3201]" strokecolor="black [3200]" strokeweight="1pt">
                  <v:stroke dashstyle="dash"/>
                  <v:shadow color="#868686"/>
                  <w10:wrap anchorx="page"/>
                </v:oval>
              </w:pict>
            </w:r>
            <w:r w:rsidR="00C452F1">
              <w:rPr>
                <w:lang w:val="en-US" w:bidi="ar-IQ"/>
              </w:rPr>
              <w:t xml:space="preserve">           Master         </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A47634">
            <w:pPr>
              <w:jc w:val="right"/>
              <w:rPr>
                <w:rFonts w:ascii="Tahoma" w:hAnsi="Tahoma" w:cs="Tahoma"/>
                <w:lang w:val="en-US" w:bidi="ar-IQ"/>
              </w:rPr>
            </w:pPr>
          </w:p>
        </w:tc>
      </w:tr>
      <w:tr w:rsidR="00C452F1" w:rsidRPr="007B7D2F" w:rsidTr="008D6848">
        <w:trPr>
          <w:trHeight w:hRule="exact" w:val="840"/>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E42416" w:rsidRPr="00E42416" w:rsidRDefault="00E42416" w:rsidP="00E42416">
            <w:pPr>
              <w:spacing w:line="360" w:lineRule="auto"/>
              <w:jc w:val="right"/>
              <w:rPr>
                <w:rFonts w:asciiTheme="majorBidi" w:hAnsiTheme="majorBidi" w:cstheme="majorBidi"/>
                <w:sz w:val="28"/>
                <w:szCs w:val="28"/>
                <w:lang w:bidi="ar-IQ"/>
              </w:rPr>
            </w:pPr>
            <w:r w:rsidRPr="00E42416">
              <w:rPr>
                <w:rFonts w:asciiTheme="majorBidi" w:hAnsiTheme="majorBidi" w:cstheme="majorBidi"/>
                <w:sz w:val="28"/>
                <w:szCs w:val="28"/>
                <w:lang w:bidi="ar-IQ"/>
              </w:rPr>
              <w:t>Effect Of Hemicastration Of Young Buck On Puberty And The Level Of ICSH And Testosterone</w:t>
            </w:r>
          </w:p>
          <w:p w:rsidR="00C452F1" w:rsidRPr="00E42416" w:rsidRDefault="00C452F1" w:rsidP="00E42416">
            <w:pPr>
              <w:bidi w:val="0"/>
              <w:rPr>
                <w:rtl/>
                <w:lang w:bidi="ar-IQ"/>
              </w:rPr>
            </w:pP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9822DF">
            <w:pPr>
              <w:jc w:val="right"/>
              <w:rPr>
                <w:rFonts w:ascii="Tahoma" w:hAnsi="Tahoma" w:cs="Tahoma"/>
                <w:lang w:val="en-US" w:bidi="ar-IQ"/>
              </w:rPr>
            </w:pPr>
            <w:r w:rsidRPr="00E06014">
              <w:rPr>
                <w:rFonts w:ascii="Tahoma" w:hAnsi="Tahoma" w:cs="Tahoma"/>
                <w:lang w:val="en-US" w:bidi="ar-IQ"/>
              </w:rPr>
              <w:t>Thes</w:t>
            </w:r>
            <w:r>
              <w:rPr>
                <w:rFonts w:ascii="Tahoma" w:hAnsi="Tahoma" w:cs="Tahoma"/>
                <w:lang w:val="en-US" w:bidi="ar-IQ"/>
              </w:rPr>
              <w:t>i</w:t>
            </w:r>
            <w:r w:rsidRPr="00E06014">
              <w:rPr>
                <w:rFonts w:ascii="Tahoma" w:hAnsi="Tahoma" w:cs="Tahoma"/>
                <w:lang w:val="en-US" w:bidi="ar-IQ"/>
              </w:rPr>
              <w:t xml:space="preserve">s  Title </w:t>
            </w:r>
          </w:p>
        </w:tc>
      </w:tr>
      <w:tr w:rsidR="00C452F1" w:rsidRPr="007B7D2F" w:rsidTr="008D6848">
        <w:trPr>
          <w:trHeight w:hRule="exact" w:val="432"/>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C452F1" w:rsidRPr="008D6848" w:rsidRDefault="00E42416" w:rsidP="00E23265">
            <w:pPr>
              <w:tabs>
                <w:tab w:val="left" w:pos="4843"/>
              </w:tabs>
              <w:bidi w:val="0"/>
              <w:rPr>
                <w:sz w:val="28"/>
                <w:szCs w:val="28"/>
                <w:rtl/>
                <w:lang w:bidi="ar-IQ"/>
              </w:rPr>
            </w:pPr>
            <w:r>
              <w:rPr>
                <w:sz w:val="28"/>
                <w:szCs w:val="28"/>
                <w:lang w:bidi="ar-IQ"/>
              </w:rPr>
              <w:t>2006</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7B7D2F">
            <w:pPr>
              <w:jc w:val="right"/>
              <w:rPr>
                <w:rFonts w:ascii="Tahoma" w:hAnsi="Tahoma" w:cs="Tahoma"/>
                <w:rtl/>
                <w:lang w:val="en-US" w:bidi="ar-IQ"/>
              </w:rPr>
            </w:pPr>
            <w:r w:rsidRPr="00E06014">
              <w:rPr>
                <w:rFonts w:ascii="Tahoma" w:hAnsi="Tahoma" w:cs="Tahoma"/>
                <w:lang w:val="en-US" w:bidi="ar-IQ"/>
              </w:rPr>
              <w:t>Year</w:t>
            </w:r>
          </w:p>
        </w:tc>
      </w:tr>
      <w:tr w:rsidR="00C452F1" w:rsidRPr="007B7D2F" w:rsidTr="008D6848">
        <w:trPr>
          <w:trHeight w:val="8025"/>
          <w:jc w:val="center"/>
        </w:trPr>
        <w:tc>
          <w:tcPr>
            <w:tcW w:w="9723" w:type="dxa"/>
            <w:gridSpan w:val="4"/>
            <w:tcBorders>
              <w:top w:val="threeDEmboss" w:sz="18" w:space="0" w:color="auto"/>
              <w:left w:val="threeDEmboss" w:sz="18" w:space="0" w:color="auto"/>
              <w:right w:val="threeDEmboss" w:sz="18" w:space="0" w:color="auto"/>
            </w:tcBorders>
          </w:tcPr>
          <w:p w:rsidR="00C452F1" w:rsidRDefault="00C452F1" w:rsidP="00C452F1">
            <w:pPr>
              <w:bidi w:val="0"/>
              <w:rPr>
                <w:lang w:bidi="ar-IQ"/>
              </w:rPr>
            </w:pPr>
          </w:p>
          <w:p w:rsidR="00E42416" w:rsidRDefault="00E42416" w:rsidP="00E42416">
            <w:pPr>
              <w:bidi w:val="0"/>
              <w:jc w:val="lowKashida"/>
              <w:rPr>
                <w:sz w:val="28"/>
                <w:szCs w:val="28"/>
                <w:lang w:bidi="ar-IQ"/>
              </w:rPr>
            </w:pPr>
            <w:r>
              <w:rPr>
                <w:sz w:val="28"/>
                <w:szCs w:val="28"/>
                <w:lang w:bidi="ar-IQ"/>
              </w:rPr>
              <w:t>This study was included two main experimental work, the first one which carried out on mature Iraqi bucks, while the second one contained young kids.</w:t>
            </w:r>
          </w:p>
          <w:p w:rsidR="00E42416" w:rsidRDefault="00E42416" w:rsidP="00E42416">
            <w:pPr>
              <w:bidi w:val="0"/>
              <w:jc w:val="lowKashida"/>
              <w:rPr>
                <w:sz w:val="28"/>
                <w:szCs w:val="28"/>
                <w:lang w:bidi="ar-IQ"/>
              </w:rPr>
            </w:pPr>
            <w:r w:rsidRPr="00801A79">
              <w:rPr>
                <w:b/>
                <w:bCs/>
                <w:sz w:val="28"/>
                <w:szCs w:val="28"/>
                <w:lang w:bidi="ar-IQ"/>
              </w:rPr>
              <w:t>Experiment No.1</w:t>
            </w:r>
            <w:r>
              <w:rPr>
                <w:sz w:val="28"/>
                <w:szCs w:val="28"/>
                <w:lang w:bidi="ar-IQ"/>
              </w:rPr>
              <w:t xml:space="preserve"> : </w:t>
            </w:r>
            <w:r w:rsidRPr="00D00C43">
              <w:rPr>
                <w:sz w:val="28"/>
                <w:szCs w:val="28"/>
                <w:lang w:bidi="ar-IQ"/>
              </w:rPr>
              <w:t xml:space="preserve">Twelve (12) </w:t>
            </w:r>
            <w:r>
              <w:rPr>
                <w:sz w:val="28"/>
                <w:szCs w:val="28"/>
                <w:lang w:bidi="ar-IQ"/>
              </w:rPr>
              <w:t xml:space="preserve">mature Iraqi Bucks aged  2.5 – 4.5 years were obtained from the goat flock of </w:t>
            </w:r>
            <w:r>
              <w:rPr>
                <w:rFonts w:eastAsia="SimHei"/>
                <w:sz w:val="28"/>
                <w:szCs w:val="28"/>
                <w:lang w:bidi="ar-IQ"/>
              </w:rPr>
              <w:t>Colloge of Veterinary Medicine .</w:t>
            </w:r>
            <w:r w:rsidRPr="009A1D0E">
              <w:rPr>
                <w:sz w:val="28"/>
                <w:szCs w:val="28"/>
                <w:lang w:bidi="ar-IQ"/>
              </w:rPr>
              <w:t xml:space="preserve"> </w:t>
            </w:r>
            <w:r>
              <w:rPr>
                <w:sz w:val="28"/>
                <w:szCs w:val="28"/>
                <w:lang w:bidi="ar-IQ"/>
              </w:rPr>
              <w:t xml:space="preserve">These animales were trained for seminal collection by artificial vagina, once a week and extended for twelve months. These animales were divided into two equal groups; the first group was hormonal treated with five doses of GnRH (40µg) I/M injected with an intervales of 48 hrs. among the doses. The level of ICSH and Testosteron hormones in the serum were measured. Semen was diluted by Tris diluent at a rate of        ( semen 1 : diluent 9 ). The diluent semen samples  were divided in to two equal parts; the first one kept in the referegeretor 4cº,  while the second ones kept  in the water bath 37cº to find out the motility rate up to 50 %.  The results reveled the fowlloing : </w:t>
            </w:r>
          </w:p>
          <w:p w:rsidR="00E42416" w:rsidRDefault="00E42416" w:rsidP="00E42416">
            <w:pPr>
              <w:numPr>
                <w:ilvl w:val="0"/>
                <w:numId w:val="1"/>
              </w:numPr>
              <w:bidi w:val="0"/>
              <w:jc w:val="lowKashida"/>
              <w:rPr>
                <w:sz w:val="28"/>
                <w:szCs w:val="28"/>
                <w:lang w:bidi="ar-IQ"/>
              </w:rPr>
            </w:pPr>
            <w:r>
              <w:rPr>
                <w:sz w:val="28"/>
                <w:szCs w:val="28"/>
                <w:lang w:bidi="ar-IQ"/>
              </w:rPr>
              <w:t>The highest level of ICSH and Testosterone in serum                      (0.73 , 3.07 ng /ml respectively) recorded on July which were significatly   ( P</w:t>
            </w:r>
            <w:r w:rsidRPr="00E15555">
              <w:rPr>
                <w:sz w:val="40"/>
                <w:szCs w:val="40"/>
                <w:lang w:bidi="ar-IQ"/>
              </w:rPr>
              <w:t>&lt;</w:t>
            </w:r>
            <w:r>
              <w:rPr>
                <w:sz w:val="28"/>
                <w:szCs w:val="28"/>
                <w:lang w:bidi="ar-IQ"/>
              </w:rPr>
              <w:t xml:space="preserve"> 0.01 ) higher compered with their levels during winter monthes. </w:t>
            </w:r>
          </w:p>
          <w:p w:rsidR="00E42416" w:rsidRDefault="00E42416" w:rsidP="00E42416">
            <w:pPr>
              <w:numPr>
                <w:ilvl w:val="0"/>
                <w:numId w:val="1"/>
              </w:numPr>
              <w:bidi w:val="0"/>
              <w:jc w:val="lowKashida"/>
              <w:rPr>
                <w:sz w:val="28"/>
                <w:szCs w:val="28"/>
                <w:lang w:bidi="ar-IQ"/>
              </w:rPr>
            </w:pPr>
            <w:r>
              <w:rPr>
                <w:sz w:val="28"/>
                <w:szCs w:val="28"/>
                <w:lang w:bidi="ar-IQ"/>
              </w:rPr>
              <w:t>By injection of GnRH (40µg) for six bucks cause significatly increase in ICSH and Testosterone levels in the serum (3.45 and 8.05 ng /ml respectively ) compered with the control group .</w:t>
            </w:r>
          </w:p>
          <w:p w:rsidR="00E42416" w:rsidRDefault="00E42416" w:rsidP="00E42416">
            <w:pPr>
              <w:numPr>
                <w:ilvl w:val="0"/>
                <w:numId w:val="1"/>
              </w:numPr>
              <w:bidi w:val="0"/>
              <w:jc w:val="lowKashida"/>
              <w:rPr>
                <w:sz w:val="28"/>
                <w:szCs w:val="28"/>
                <w:lang w:bidi="ar-IQ"/>
              </w:rPr>
            </w:pPr>
            <w:r>
              <w:rPr>
                <w:sz w:val="28"/>
                <w:szCs w:val="28"/>
                <w:lang w:bidi="ar-IQ"/>
              </w:rPr>
              <w:t>Bucks treated with hormone cause an improving in semen physical charactersitics compered with those non treated .</w:t>
            </w:r>
          </w:p>
          <w:p w:rsidR="00E42416" w:rsidRPr="006B2B05" w:rsidRDefault="00E42416" w:rsidP="00E42416">
            <w:pPr>
              <w:numPr>
                <w:ilvl w:val="0"/>
                <w:numId w:val="1"/>
              </w:numPr>
              <w:bidi w:val="0"/>
              <w:jc w:val="lowKashida"/>
              <w:rPr>
                <w:sz w:val="28"/>
                <w:szCs w:val="28"/>
                <w:lang w:bidi="ar-IQ"/>
              </w:rPr>
            </w:pPr>
            <w:r w:rsidRPr="006B2B05">
              <w:rPr>
                <w:sz w:val="28"/>
                <w:szCs w:val="28"/>
                <w:lang w:bidi="ar-IQ"/>
              </w:rPr>
              <w:t>Month of collection has significatly   ( P</w:t>
            </w:r>
            <w:r w:rsidRPr="006B2B05">
              <w:rPr>
                <w:sz w:val="40"/>
                <w:szCs w:val="40"/>
                <w:lang w:bidi="ar-IQ"/>
              </w:rPr>
              <w:t>&lt;</w:t>
            </w:r>
            <w:r w:rsidRPr="006B2B05">
              <w:rPr>
                <w:sz w:val="28"/>
                <w:szCs w:val="28"/>
                <w:lang w:bidi="ar-IQ"/>
              </w:rPr>
              <w:t xml:space="preserve"> 0.01 ) effect on semen physical charactersitics.The best results obtained in July and August which the volume was(1.05 ),(0.97)ml respectively,while sperm concentration w</w:t>
            </w:r>
            <w:r>
              <w:rPr>
                <w:sz w:val="28"/>
                <w:szCs w:val="28"/>
                <w:lang w:bidi="ar-IQ"/>
              </w:rPr>
              <w:t>ere</w:t>
            </w:r>
            <w:r w:rsidRPr="006B2B05">
              <w:rPr>
                <w:sz w:val="28"/>
                <w:szCs w:val="28"/>
                <w:lang w:bidi="ar-IQ"/>
              </w:rPr>
              <w:t xml:space="preserve"> </w:t>
            </w:r>
            <w:r w:rsidRPr="006B2B05">
              <w:rPr>
                <w:sz w:val="28"/>
                <w:szCs w:val="28"/>
                <w:lang w:bidi="ar-IQ"/>
              </w:rPr>
              <w:lastRenderedPageBreak/>
              <w:t xml:space="preserve">(3.40),(3.34) bilion/ml respectively , </w:t>
            </w:r>
            <w:r>
              <w:rPr>
                <w:sz w:val="28"/>
                <w:szCs w:val="28"/>
                <w:lang w:bidi="ar-IQ"/>
              </w:rPr>
              <w:t>however</w:t>
            </w:r>
            <w:r w:rsidRPr="006B2B05">
              <w:rPr>
                <w:sz w:val="28"/>
                <w:szCs w:val="28"/>
                <w:lang w:bidi="ar-IQ"/>
              </w:rPr>
              <w:t xml:space="preserve"> the sperm mass and  individual advanced motility was ranged between (85-86%)</w:t>
            </w:r>
            <w:r>
              <w:rPr>
                <w:sz w:val="28"/>
                <w:szCs w:val="28"/>
                <w:lang w:bidi="ar-IQ"/>
              </w:rPr>
              <w:t>.</w:t>
            </w:r>
            <w:r w:rsidRPr="006B2B05">
              <w:rPr>
                <w:sz w:val="28"/>
                <w:szCs w:val="28"/>
                <w:lang w:bidi="ar-IQ"/>
              </w:rPr>
              <w:t xml:space="preserve"> </w:t>
            </w:r>
          </w:p>
          <w:p w:rsidR="00E42416" w:rsidRDefault="00E42416" w:rsidP="00E42416">
            <w:pPr>
              <w:numPr>
                <w:ilvl w:val="0"/>
                <w:numId w:val="1"/>
              </w:numPr>
              <w:bidi w:val="0"/>
              <w:jc w:val="lowKashida"/>
              <w:rPr>
                <w:sz w:val="28"/>
                <w:szCs w:val="28"/>
                <w:lang w:bidi="ar-IQ"/>
              </w:rPr>
            </w:pPr>
            <w:r>
              <w:rPr>
                <w:sz w:val="28"/>
                <w:szCs w:val="28"/>
                <w:lang w:bidi="ar-IQ"/>
              </w:rPr>
              <w:t>The results showes significantly increas in the duration of the spermatozoa which kept alive in water bath(37ºc) for 69 h. compered with the control group 58 h.  While the duration of the spermatozoa which kept alive in the refregerator (4ºc) for the treatment &amp; control group was 25 &amp; 11 h. , but no significant differences was obtained.</w:t>
            </w:r>
          </w:p>
          <w:p w:rsidR="00C452F1" w:rsidRDefault="00E42416" w:rsidP="00E42416">
            <w:pPr>
              <w:bidi w:val="0"/>
              <w:rPr>
                <w:lang w:bidi="ar-IQ"/>
              </w:rPr>
            </w:pPr>
            <w:r>
              <w:rPr>
                <w:sz w:val="28"/>
                <w:szCs w:val="28"/>
                <w:lang w:bidi="ar-IQ"/>
              </w:rPr>
              <w:t>The mating percentage reached 100% while the kidding percentage was 90% for does those treated with vaginal sponges contain 40 mg of progesterone and injected with 40µ GnRH before  inseminated with the treated bucks in addition to their semen quality when kept in water bath or referegeretor</w:t>
            </w:r>
          </w:p>
          <w:p w:rsidR="00E42416" w:rsidRDefault="00E42416" w:rsidP="00E42416">
            <w:pPr>
              <w:bidi w:val="0"/>
              <w:rPr>
                <w:lang w:bidi="ar-IQ"/>
              </w:rPr>
            </w:pPr>
          </w:p>
          <w:p w:rsidR="00E42416" w:rsidRDefault="00E42416" w:rsidP="00E42416">
            <w:pPr>
              <w:bidi w:val="0"/>
              <w:jc w:val="lowKashida"/>
              <w:rPr>
                <w:sz w:val="28"/>
                <w:szCs w:val="28"/>
                <w:lang w:bidi="ar-IQ"/>
              </w:rPr>
            </w:pPr>
            <w:r w:rsidRPr="00801A79">
              <w:rPr>
                <w:b/>
                <w:bCs/>
                <w:sz w:val="28"/>
                <w:szCs w:val="28"/>
                <w:lang w:bidi="ar-IQ"/>
              </w:rPr>
              <w:t>Experiment No.</w:t>
            </w:r>
            <w:r>
              <w:rPr>
                <w:b/>
                <w:bCs/>
                <w:sz w:val="28"/>
                <w:szCs w:val="28"/>
                <w:lang w:bidi="ar-IQ"/>
              </w:rPr>
              <w:t xml:space="preserve">2: </w:t>
            </w:r>
            <w:r>
              <w:rPr>
                <w:sz w:val="28"/>
                <w:szCs w:val="28"/>
                <w:lang w:bidi="ar-IQ"/>
              </w:rPr>
              <w:t>Twenty four kids (24) goat were used.</w:t>
            </w:r>
            <w:r w:rsidRPr="00DD01B8">
              <w:rPr>
                <w:sz w:val="28"/>
                <w:szCs w:val="28"/>
                <w:lang w:bidi="ar-IQ"/>
              </w:rPr>
              <w:t xml:space="preserve"> </w:t>
            </w:r>
            <w:r>
              <w:rPr>
                <w:sz w:val="28"/>
                <w:szCs w:val="28"/>
                <w:lang w:bidi="ar-IQ"/>
              </w:rPr>
              <w:t xml:space="preserve">Six kids at age of   6-7 month were trained for semen collection by using artificial vagina , at age of 9-10 month it could be obtained semen from those males to evaluate the physical characteristics of the semen . Testis mesurment and sexual behavior were taken and noticed at different periods at the study. Surgical hemicastration for 10 kids at age of 8-10 weeks was done for the left testis , at the same time swaps from epididymus and tissue from testis were taken . At age of 14-16 weeks five &amp; four kids were intramuscullary injected with five doses of GnRH ( 10µ each).  After  hemicastrated and  hormonal injection, blood samples were taken to assess the Levels of  ICSH &amp; Testosterone hormone. Drops from seminal fluids were taken directly on glass slides and stain. At age of 18-20 weeks second surgical operation for the right ones was done for 6 males of different groups , and smears samples were taken .the results showed the following : </w:t>
            </w:r>
          </w:p>
          <w:p w:rsidR="00E42416" w:rsidRDefault="00E42416" w:rsidP="00E42416">
            <w:pPr>
              <w:bidi w:val="0"/>
              <w:jc w:val="lowKashida"/>
              <w:rPr>
                <w:sz w:val="28"/>
                <w:szCs w:val="28"/>
                <w:lang w:bidi="ar-IQ"/>
              </w:rPr>
            </w:pPr>
            <w:r>
              <w:rPr>
                <w:sz w:val="28"/>
                <w:szCs w:val="28"/>
                <w:lang w:bidi="ar-IQ"/>
              </w:rPr>
              <w:t xml:space="preserve">1- The average of the removed testis weight was 13.28 g. , length and diameter were 4.31 &amp; 3.50 cm. Respectivly. The epididymus length was 6.02 cm, the tail length was 1.31 cm. </w:t>
            </w:r>
          </w:p>
          <w:p w:rsidR="00E42416" w:rsidRDefault="00E42416" w:rsidP="00E42416">
            <w:pPr>
              <w:bidi w:val="0"/>
              <w:jc w:val="lowKashida"/>
              <w:rPr>
                <w:sz w:val="28"/>
                <w:szCs w:val="28"/>
                <w:lang w:bidi="ar-IQ"/>
              </w:rPr>
            </w:pPr>
            <w:r>
              <w:rPr>
                <w:sz w:val="28"/>
                <w:szCs w:val="28"/>
                <w:lang w:bidi="ar-IQ"/>
              </w:rPr>
              <w:t xml:space="preserve">it can’t obtain any sperm in the smears which taken from epididymus or testis at 8-10 weeks old . </w:t>
            </w:r>
          </w:p>
          <w:p w:rsidR="00E42416" w:rsidRDefault="00E42416" w:rsidP="00E42416">
            <w:pPr>
              <w:bidi w:val="0"/>
              <w:jc w:val="lowKashida"/>
              <w:rPr>
                <w:sz w:val="28"/>
                <w:szCs w:val="28"/>
                <w:lang w:bidi="ar-IQ"/>
              </w:rPr>
            </w:pPr>
            <w:r>
              <w:rPr>
                <w:sz w:val="28"/>
                <w:szCs w:val="28"/>
                <w:lang w:bidi="ar-IQ"/>
              </w:rPr>
              <w:t>2- The hemicastrated kids showed better sexual behavior and numbers of spermatozoa were found on slides in collected seminal drobs indecated puberty age .</w:t>
            </w:r>
          </w:p>
          <w:p w:rsidR="00E42416" w:rsidRDefault="00E42416" w:rsidP="00E42416">
            <w:pPr>
              <w:bidi w:val="0"/>
              <w:jc w:val="lowKashida"/>
              <w:rPr>
                <w:sz w:val="28"/>
                <w:szCs w:val="28"/>
                <w:lang w:bidi="ar-IQ"/>
              </w:rPr>
            </w:pPr>
            <w:r>
              <w:rPr>
                <w:sz w:val="28"/>
                <w:szCs w:val="28"/>
                <w:lang w:bidi="ar-IQ"/>
              </w:rPr>
              <w:t xml:space="preserve">3- Data analysis showed that male of 1.4 – 1.6 years old could produced semen quality simillar to that produced from adult bucks , therefor , it could be used such males at this age to inseminate females. </w:t>
            </w:r>
          </w:p>
          <w:p w:rsidR="00E42416" w:rsidRPr="00281D29" w:rsidRDefault="00E42416" w:rsidP="00E42416">
            <w:pPr>
              <w:bidi w:val="0"/>
              <w:jc w:val="lowKashida"/>
              <w:rPr>
                <w:sz w:val="28"/>
                <w:szCs w:val="28"/>
                <w:lang w:bidi="ar-IQ"/>
              </w:rPr>
            </w:pPr>
            <w:r>
              <w:rPr>
                <w:sz w:val="28"/>
                <w:szCs w:val="28"/>
                <w:lang w:bidi="ar-IQ"/>
              </w:rPr>
              <w:t>4- It can be intiate the early puberty stage by removing one testis and/or GnRH injaction of Iraqi kids at age of 14 -16 weeks.</w:t>
            </w:r>
            <w:r w:rsidRPr="000D3231">
              <w:rPr>
                <w:sz w:val="28"/>
                <w:szCs w:val="28"/>
                <w:lang w:bidi="ar-IQ"/>
              </w:rPr>
              <w:t xml:space="preserve"> </w:t>
            </w:r>
          </w:p>
          <w:p w:rsidR="00E42416" w:rsidRPr="00554893" w:rsidRDefault="00E42416" w:rsidP="00E42416">
            <w:pPr>
              <w:spacing w:line="360" w:lineRule="auto"/>
              <w:rPr>
                <w:rFonts w:hint="cs"/>
                <w:b/>
                <w:bCs/>
                <w:sz w:val="40"/>
                <w:szCs w:val="40"/>
                <w:rtl/>
                <w:lang w:bidi="ar-IQ"/>
              </w:rPr>
            </w:pPr>
          </w:p>
          <w:p w:rsidR="00C452F1" w:rsidRDefault="00C452F1" w:rsidP="00C452F1">
            <w:pPr>
              <w:bidi w:val="0"/>
              <w:rPr>
                <w:lang w:bidi="ar-IQ"/>
              </w:rPr>
            </w:pPr>
          </w:p>
          <w:p w:rsidR="00C452F1" w:rsidRDefault="00C452F1" w:rsidP="00C452F1">
            <w:pPr>
              <w:bidi w:val="0"/>
              <w:rPr>
                <w:lang w:bidi="ar-IQ"/>
              </w:rPr>
            </w:pPr>
          </w:p>
          <w:p w:rsidR="00C452F1" w:rsidRDefault="00C452F1" w:rsidP="00C452F1">
            <w:pPr>
              <w:bidi w:val="0"/>
              <w:rPr>
                <w:lang w:bidi="ar-IQ"/>
              </w:rPr>
            </w:pPr>
          </w:p>
          <w:p w:rsidR="00E23265" w:rsidRDefault="00E23265" w:rsidP="00E23265">
            <w:pPr>
              <w:bidi w:val="0"/>
              <w:rPr>
                <w:rtl/>
                <w:lang w:bidi="ar-IQ"/>
              </w:rPr>
            </w:pPr>
          </w:p>
        </w:tc>
        <w:tc>
          <w:tcPr>
            <w:tcW w:w="1473" w:type="dxa"/>
            <w:tcBorders>
              <w:top w:val="threeDEmboss" w:sz="18" w:space="0" w:color="auto"/>
              <w:left w:val="threeDEmboss" w:sz="18" w:space="0" w:color="auto"/>
              <w:right w:val="threeDEmboss" w:sz="18" w:space="0" w:color="auto"/>
            </w:tcBorders>
            <w:shd w:val="clear" w:color="auto" w:fill="DDD9C3" w:themeFill="background2" w:themeFillShade="E6"/>
          </w:tcPr>
          <w:p w:rsidR="00C452F1" w:rsidRPr="00E06014" w:rsidRDefault="00C452F1" w:rsidP="00A46A3B">
            <w:pPr>
              <w:spacing w:line="360" w:lineRule="auto"/>
              <w:rPr>
                <w:rFonts w:ascii="Tahoma" w:hAnsi="Tahoma" w:cs="Tahoma"/>
                <w:rtl/>
                <w:lang w:val="en-US" w:bidi="ar-IQ"/>
              </w:rPr>
            </w:pPr>
          </w:p>
          <w:p w:rsidR="00C452F1" w:rsidRPr="00E06014" w:rsidRDefault="00C452F1" w:rsidP="00422F07">
            <w:pPr>
              <w:spacing w:line="360" w:lineRule="auto"/>
              <w:jc w:val="right"/>
              <w:rPr>
                <w:rFonts w:ascii="Tahoma" w:hAnsi="Tahoma" w:cs="Tahoma"/>
                <w:lang w:val="en-US" w:bidi="ar-IQ"/>
              </w:rPr>
            </w:pPr>
          </w:p>
          <w:p w:rsidR="00C452F1" w:rsidRPr="00E06014" w:rsidRDefault="00C452F1" w:rsidP="00422F07">
            <w:pPr>
              <w:spacing w:line="360" w:lineRule="auto"/>
              <w:jc w:val="right"/>
              <w:rPr>
                <w:rFonts w:ascii="Tahoma" w:hAnsi="Tahoma" w:cs="Tahoma"/>
                <w:lang w:val="en-US" w:bidi="ar-IQ"/>
              </w:rPr>
            </w:pPr>
            <w:r w:rsidRPr="00E06014">
              <w:rPr>
                <w:rFonts w:ascii="Tahoma" w:hAnsi="Tahoma" w:cs="Tahoma"/>
                <w:lang w:val="en-US" w:bidi="ar-IQ"/>
              </w:rPr>
              <w:t xml:space="preserve"> 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6848">
      <w:headerReference w:type="default" r:id="rId8"/>
      <w:pgSz w:w="11906" w:h="16838"/>
      <w:pgMar w:top="108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61" w:rsidRDefault="00421C61" w:rsidP="002729DF">
      <w:r>
        <w:separator/>
      </w:r>
    </w:p>
  </w:endnote>
  <w:endnote w:type="continuationSeparator" w:id="1">
    <w:p w:rsidR="00421C61" w:rsidRDefault="00421C61" w:rsidP="0027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61" w:rsidRDefault="00421C61" w:rsidP="002729DF">
      <w:r>
        <w:separator/>
      </w:r>
    </w:p>
  </w:footnote>
  <w:footnote w:type="continuationSeparator" w:id="1">
    <w:p w:rsidR="00421C61" w:rsidRDefault="00421C6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7B46"/>
    <w:multiLevelType w:val="hybridMultilevel"/>
    <w:tmpl w:val="A5DA47BE"/>
    <w:lvl w:ilvl="0" w:tplc="B868FB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0178"/>
  </w:hdrShapeDefaults>
  <w:footnotePr>
    <w:footnote w:id="0"/>
    <w:footnote w:id="1"/>
  </w:footnotePr>
  <w:endnotePr>
    <w:endnote w:id="0"/>
    <w:endnote w:id="1"/>
  </w:endnotePr>
  <w:compat/>
  <w:rsids>
    <w:rsidRoot w:val="007B7D2F"/>
    <w:rsid w:val="000F02DD"/>
    <w:rsid w:val="001147B3"/>
    <w:rsid w:val="001329B2"/>
    <w:rsid w:val="001927D0"/>
    <w:rsid w:val="001A66B8"/>
    <w:rsid w:val="00261579"/>
    <w:rsid w:val="002651ED"/>
    <w:rsid w:val="002729DF"/>
    <w:rsid w:val="002A343C"/>
    <w:rsid w:val="002C7C8C"/>
    <w:rsid w:val="00303771"/>
    <w:rsid w:val="003266CE"/>
    <w:rsid w:val="00326EB1"/>
    <w:rsid w:val="0034265E"/>
    <w:rsid w:val="00381EFA"/>
    <w:rsid w:val="003D1BFF"/>
    <w:rsid w:val="00421C61"/>
    <w:rsid w:val="00422F07"/>
    <w:rsid w:val="004656E2"/>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804A94"/>
    <w:rsid w:val="0082234F"/>
    <w:rsid w:val="00834405"/>
    <w:rsid w:val="00860806"/>
    <w:rsid w:val="008C05B4"/>
    <w:rsid w:val="008D1247"/>
    <w:rsid w:val="008D6848"/>
    <w:rsid w:val="0091286A"/>
    <w:rsid w:val="00925124"/>
    <w:rsid w:val="00941471"/>
    <w:rsid w:val="00965464"/>
    <w:rsid w:val="009822DF"/>
    <w:rsid w:val="00A46A3B"/>
    <w:rsid w:val="00A910E0"/>
    <w:rsid w:val="00AC791C"/>
    <w:rsid w:val="00B746B9"/>
    <w:rsid w:val="00BB19AB"/>
    <w:rsid w:val="00BC4E9A"/>
    <w:rsid w:val="00BF7696"/>
    <w:rsid w:val="00C452F1"/>
    <w:rsid w:val="00C54102"/>
    <w:rsid w:val="00C63B45"/>
    <w:rsid w:val="00C8243A"/>
    <w:rsid w:val="00D21979"/>
    <w:rsid w:val="00D7176F"/>
    <w:rsid w:val="00D81EAA"/>
    <w:rsid w:val="00DD28B0"/>
    <w:rsid w:val="00DD47F0"/>
    <w:rsid w:val="00E00811"/>
    <w:rsid w:val="00E06014"/>
    <w:rsid w:val="00E23265"/>
    <w:rsid w:val="00E42416"/>
    <w:rsid w:val="00E63900"/>
    <w:rsid w:val="00E70239"/>
    <w:rsid w:val="00E70255"/>
    <w:rsid w:val="00EA5234"/>
    <w:rsid w:val="00EF75AB"/>
    <w:rsid w:val="00F1603D"/>
    <w:rsid w:val="00F31EDD"/>
    <w:rsid w:val="00F674C3"/>
    <w:rsid w:val="00F857B8"/>
    <w:rsid w:val="00FA5A05"/>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styleId="BalloonText">
    <w:name w:val="Balloon Text"/>
    <w:basedOn w:val="Normal"/>
    <w:link w:val="BalloonTextChar"/>
    <w:uiPriority w:val="99"/>
    <w:semiHidden/>
    <w:unhideWhenUsed/>
    <w:rsid w:val="00C452F1"/>
    <w:rPr>
      <w:rFonts w:ascii="Tahoma" w:hAnsi="Tahoma" w:cs="Tahoma"/>
      <w:sz w:val="16"/>
      <w:szCs w:val="16"/>
    </w:rPr>
  </w:style>
  <w:style w:type="character" w:customStyle="1" w:styleId="BalloonTextChar">
    <w:name w:val="Balloon Text Char"/>
    <w:basedOn w:val="DefaultParagraphFont"/>
    <w:link w:val="BalloonText"/>
    <w:uiPriority w:val="99"/>
    <w:semiHidden/>
    <w:rsid w:val="00C452F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C432-0BC9-4A4C-99F5-7C32570E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GIGABYTE</cp:lastModifiedBy>
  <cp:revision>20</cp:revision>
  <cp:lastPrinted>2011-11-23T07:31:00Z</cp:lastPrinted>
  <dcterms:created xsi:type="dcterms:W3CDTF">2011-11-15T18:37:00Z</dcterms:created>
  <dcterms:modified xsi:type="dcterms:W3CDTF">2011-12-27T06:44:00Z</dcterms:modified>
</cp:coreProperties>
</file>