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0C2A60" w:rsidP="00441E29">
            <w:pPr>
              <w:jc w:val="center"/>
              <w:rPr>
                <w:rFonts w:ascii="Simplified Arabic" w:hAnsi="Simplified Arabic" w:cs="Simplified Arabic"/>
                <w:b/>
                <w:bCs/>
                <w:sz w:val="22"/>
                <w:szCs w:val="22"/>
                <w:rtl/>
                <w:lang w:val="en-US" w:bidi="ar-IQ"/>
              </w:rPr>
            </w:pPr>
            <w:r w:rsidRPr="000C2A60">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0C2A60" w:rsidP="00441E29">
            <w:pPr>
              <w:jc w:val="center"/>
              <w:rPr>
                <w:rFonts w:ascii="Simplified Arabic" w:hAnsi="Simplified Arabic" w:cs="Simplified Arabic"/>
                <w:b/>
                <w:bCs/>
                <w:sz w:val="22"/>
                <w:szCs w:val="22"/>
                <w:rtl/>
                <w:lang w:bidi="ar-IQ"/>
              </w:rPr>
            </w:pPr>
            <w:r w:rsidRPr="000C2A60">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Assistant</w:t>
            </w:r>
            <w:r w:rsidR="00E66FCD" w:rsidRPr="002A343C">
              <w:rPr>
                <w:rStyle w:val="shorttext"/>
                <w:rFonts w:ascii="Simplified Arabic" w:hAnsi="Simplified Arabic" w:cs="Simplified Arabic"/>
                <w:b/>
                <w:bCs/>
                <w:color w:val="333333"/>
                <w:sz w:val="22"/>
                <w:szCs w:val="22"/>
              </w:rPr>
              <w:t xml:space="preserve"> </w: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0C2A60" w:rsidP="00441E29">
            <w:pPr>
              <w:jc w:val="center"/>
              <w:rPr>
                <w:rFonts w:ascii="Simplified Arabic" w:hAnsi="Simplified Arabic" w:cs="Simplified Arabic"/>
                <w:b/>
                <w:bCs/>
                <w:sz w:val="22"/>
                <w:szCs w:val="22"/>
                <w:rtl/>
                <w:lang w:bidi="ar-IQ"/>
              </w:rPr>
            </w:pPr>
            <w:r w:rsidRPr="000C2A60">
              <w:rPr>
                <w:noProof/>
                <w:rtl/>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0C2A60">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bidi="ar-IQ"/>
              </w:rPr>
              <w:t xml:space="preserve"> </w:t>
            </w:r>
            <w:r w:rsidR="00E66FCD">
              <w:rPr>
                <w:rStyle w:val="hps"/>
                <w:rFonts w:ascii="Simplified Arabic" w:hAnsi="Simplified Arabic" w:cs="Simplified Arabic"/>
                <w:b/>
                <w:bCs/>
                <w:color w:val="333333"/>
                <w:sz w:val="22"/>
                <w:szCs w:val="22"/>
                <w:lang w:val="en-US"/>
              </w:rPr>
              <w:t xml:space="preserve">   </w:t>
            </w:r>
            <w:r w:rsidR="00E66FCD">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0C2A60" w:rsidP="00441E29">
            <w:pPr>
              <w:jc w:val="center"/>
              <w:rPr>
                <w:rStyle w:val="hps"/>
                <w:rFonts w:ascii="Simplified Arabic" w:hAnsi="Simplified Arabic" w:cs="Simplified Arabic"/>
                <w:b/>
                <w:bCs/>
                <w:color w:val="333333"/>
                <w:sz w:val="2"/>
                <w:szCs w:val="2"/>
                <w:lang w:val="en-US" w:bidi="ar-IQ"/>
              </w:rPr>
            </w:pPr>
            <w:r w:rsidRPr="000C2A60">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val="en-US" w:bidi="ar-IQ"/>
              </w:rPr>
              <w:t xml:space="preserve">  </w:t>
            </w:r>
            <w:r w:rsidR="00E66FCD">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4D5415">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D42F1" w:rsidRDefault="005D42F1" w:rsidP="004D5415">
            <w:pPr>
              <w:bidi w:val="0"/>
              <w:jc w:val="both"/>
              <w:rPr>
                <w:rtl/>
                <w:lang w:bidi="ar-IQ"/>
              </w:rPr>
            </w:pPr>
            <w:r w:rsidRPr="005D42F1">
              <w:rPr>
                <w:b/>
                <w:bCs/>
              </w:rPr>
              <w:t>The effect of natural mating on the bacterial pollution in the endogenous ram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5D42F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0C2A60"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ed="f" fillcolor="red" strokecolor="black [3200]" strokeweight="1pt">
                  <v:stroke dashstyle="dash"/>
                  <v:shadow color="#868686"/>
                  <w10:wrap anchorx="page"/>
                </v:oval>
              </w:pict>
            </w:r>
            <w:r w:rsidR="00E66FCD">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E66FCD" w:rsidRDefault="005D42F1" w:rsidP="005C4088">
            <w:pPr>
              <w:bidi w:val="0"/>
              <w:jc w:val="both"/>
              <w:rPr>
                <w:rtl/>
                <w:lang w:bidi="ar-IQ"/>
              </w:rPr>
            </w:pPr>
            <w:r w:rsidRPr="001F7D60">
              <w:rPr>
                <w:b/>
                <w:bCs/>
                <w:sz w:val="20"/>
                <w:szCs w:val="20"/>
              </w:rPr>
              <w:t>Nazih W. Zaid and I. A. Al-Zubaidy</w: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0C2A60"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red" strokecolor="black [3200]" strokeweight="1pt">
                  <v:stroke dashstyle="dash"/>
                  <v:shadow color="#868686"/>
                  <w10:wrap anchorx="page"/>
                </v:oval>
              </w:pict>
            </w:r>
            <w:r w:rsidR="00E66FCD">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0C2A60" w:rsidP="00F30E9B">
            <w:pPr>
              <w:jc w:val="right"/>
              <w:rPr>
                <w:rFonts w:ascii="Tahoma" w:hAnsi="Tahoma" w:cs="Tahoma"/>
                <w:lang w:val="en-US" w:bidi="ar-IQ"/>
              </w:rPr>
            </w:pPr>
            <w:r w:rsidRPr="000C2A60">
              <w:rPr>
                <w:noProof/>
                <w:lang w:val="en-US"/>
              </w:rPr>
              <w:pict>
                <v:shape id="_x0000_s1071" type="#_x0000_t202" style="position:absolute;margin-left:132.75pt;margin-top:-3.3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r w:rsidR="00E66FCD">
              <w:rPr>
                <w:rStyle w:val="hps"/>
                <w:rFonts w:ascii="Tahoma" w:hAnsi="Tahoma" w:cs="Tahoma"/>
              </w:rPr>
              <w:t xml:space="preserve">Shared  or </w:t>
            </w:r>
            <w:r w:rsidR="00E66FCD"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5D42F1" w:rsidP="005D42F1">
            <w:pPr>
              <w:bidi w:val="0"/>
              <w:jc w:val="both"/>
              <w:rPr>
                <w:lang w:val="en-US" w:bidi="ar-IQ"/>
              </w:rPr>
            </w:pPr>
            <w:r>
              <w:rPr>
                <w:lang w:val="en-US" w:bidi="ar-IQ"/>
              </w:rPr>
              <w:t>Al-Anbar Journal of Veterinary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5D42F1" w:rsidP="00E66FCD">
            <w:pPr>
              <w:tabs>
                <w:tab w:val="left" w:pos="4843"/>
              </w:tabs>
              <w:bidi w:val="0"/>
              <w:jc w:val="both"/>
              <w:rPr>
                <w:lang w:val="en-US" w:bidi="ar-IQ"/>
              </w:rPr>
            </w:pPr>
            <w:r>
              <w:rPr>
                <w:lang w:val="en-US" w:bidi="ar-IQ"/>
              </w:rPr>
              <w:t>2</w:t>
            </w:r>
            <w:r w:rsidR="00E66FCD">
              <w:rPr>
                <w:lang w:val="en-US" w:bidi="ar-IQ"/>
              </w:rPr>
              <w:t xml:space="preserve">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5D42F1" w:rsidP="004D5415">
            <w:pPr>
              <w:tabs>
                <w:tab w:val="left" w:pos="4843"/>
              </w:tabs>
              <w:bidi w:val="0"/>
              <w:jc w:val="both"/>
              <w:rPr>
                <w:lang w:val="en-US" w:bidi="ar-IQ"/>
              </w:rPr>
            </w:pPr>
            <w:r>
              <w:rPr>
                <w:lang w:val="en-US" w:bidi="ar-IQ"/>
              </w:rPr>
              <w:t>31-35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E66FCD">
            <w:pPr>
              <w:tabs>
                <w:tab w:val="left" w:pos="4843"/>
              </w:tabs>
              <w:bidi w:val="0"/>
              <w:jc w:val="both"/>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D5415">
        <w:trPr>
          <w:trHeight w:hRule="exact" w:val="53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D42F1" w:rsidRPr="001F7D60" w:rsidRDefault="005D42F1" w:rsidP="005D42F1">
            <w:pPr>
              <w:bidi w:val="0"/>
              <w:jc w:val="lowKashida"/>
            </w:pPr>
            <w:r w:rsidRPr="001F7D60">
              <w:t>The current study was conducted to determine the effect of natural mating on the bacteria isolated from the glans and prepuce of the endogenous ram penis. The swabs were taken from ten endogenous rams in the animal farm of the Veterinary Medicine College in Baghdad University.</w:t>
            </w:r>
          </w:p>
          <w:p w:rsidR="00E66FCD" w:rsidRPr="008D4B34" w:rsidRDefault="005D42F1" w:rsidP="005D42F1">
            <w:pPr>
              <w:tabs>
                <w:tab w:val="left" w:pos="4843"/>
              </w:tabs>
              <w:bidi w:val="0"/>
              <w:jc w:val="both"/>
              <w:rPr>
                <w:lang w:val="en-US" w:bidi="ar-IQ"/>
              </w:rPr>
            </w:pPr>
            <w:r w:rsidRPr="001F7D60">
              <w:tab/>
              <w:t xml:space="preserve">Four bacterial types were isolated before mating such as </w:t>
            </w:r>
            <w:r w:rsidRPr="001F7D60">
              <w:rPr>
                <w:rFonts w:cs="Simplified Arabic"/>
                <w:i/>
                <w:iCs/>
              </w:rPr>
              <w:t>Staphylococcus aureus</w:t>
            </w:r>
            <w:r w:rsidRPr="001F7D60">
              <w:t xml:space="preserve">, </w:t>
            </w:r>
            <w:r w:rsidRPr="001F7D60">
              <w:rPr>
                <w:rFonts w:cs="Simplified Arabic"/>
                <w:i/>
                <w:iCs/>
              </w:rPr>
              <w:t>Streptococcus pyogenes</w:t>
            </w:r>
            <w:r w:rsidRPr="001F7D60">
              <w:t xml:space="preserve">, </w:t>
            </w:r>
            <w:r w:rsidRPr="001F7D60">
              <w:rPr>
                <w:i/>
                <w:iCs/>
              </w:rPr>
              <w:t>Proteus mirabilis</w:t>
            </w:r>
            <w:r w:rsidRPr="001F7D60">
              <w:t xml:space="preserve"> and </w:t>
            </w:r>
            <w:r w:rsidRPr="001F7D60">
              <w:rPr>
                <w:rFonts w:cs="Simplified Arabic"/>
                <w:i/>
                <w:iCs/>
              </w:rPr>
              <w:t>Brucella abortus</w:t>
            </w:r>
            <w:r w:rsidRPr="001F7D60">
              <w:t xml:space="preserve">. Seven bacterial types were isolated after mating which were </w:t>
            </w:r>
            <w:r w:rsidRPr="001F7D60">
              <w:rPr>
                <w:rFonts w:cs="Simplified Arabic"/>
                <w:i/>
                <w:iCs/>
              </w:rPr>
              <w:t>Staphylococcus aureus</w:t>
            </w:r>
            <w:r w:rsidRPr="001F7D60">
              <w:t xml:space="preserve">, </w:t>
            </w:r>
            <w:r w:rsidRPr="001F7D60">
              <w:rPr>
                <w:rFonts w:cs="Simplified Arabic"/>
                <w:i/>
                <w:iCs/>
              </w:rPr>
              <w:t>Streptococcus pyogenes</w:t>
            </w:r>
            <w:r w:rsidRPr="001F7D60">
              <w:t xml:space="preserve">, </w:t>
            </w:r>
            <w:r w:rsidRPr="001F7D60">
              <w:rPr>
                <w:i/>
                <w:iCs/>
              </w:rPr>
              <w:t>Proteus mirabilis</w:t>
            </w:r>
            <w:r w:rsidRPr="001F7D60">
              <w:t>,</w:t>
            </w:r>
            <w:r w:rsidRPr="001F7D60">
              <w:rPr>
                <w:rFonts w:cs="Simplified Arabic"/>
                <w:i/>
                <w:iCs/>
              </w:rPr>
              <w:t xml:space="preserve"> Brucella abortus</w:t>
            </w:r>
            <w:r w:rsidRPr="001F7D60">
              <w:rPr>
                <w:rFonts w:cs="Simplified Arabic"/>
              </w:rPr>
              <w:t xml:space="preserve">, </w:t>
            </w:r>
            <w:r w:rsidRPr="001F7D60">
              <w:rPr>
                <w:rFonts w:cs="Simplified Arabic"/>
                <w:i/>
                <w:iCs/>
              </w:rPr>
              <w:t>Pseudomonus aeruginosa</w:t>
            </w:r>
            <w:r w:rsidRPr="001F7D60">
              <w:rPr>
                <w:rFonts w:cs="Simplified Arabic"/>
              </w:rPr>
              <w:t xml:space="preserve">, </w:t>
            </w:r>
            <w:r w:rsidRPr="001F7D60">
              <w:rPr>
                <w:rFonts w:cs="Simplified Arabic"/>
                <w:i/>
                <w:iCs/>
              </w:rPr>
              <w:t>Esherichia coli</w:t>
            </w:r>
            <w:r w:rsidRPr="001F7D60">
              <w:rPr>
                <w:rFonts w:cs="Simplified Arabic"/>
              </w:rPr>
              <w:t xml:space="preserve"> and </w:t>
            </w:r>
            <w:r w:rsidRPr="001F7D60">
              <w:rPr>
                <w:rFonts w:cs="Simplified Arabic"/>
                <w:i/>
                <w:iCs/>
              </w:rPr>
              <w:t>Listeria monocytogenes</w:t>
            </w:r>
            <w:r w:rsidRPr="001F7D60">
              <w:rPr>
                <w:rFonts w:cs="Simplified Arabic"/>
              </w:rPr>
              <w:t>. The result indicated that there was a clear effect of the mating on the bacterial pollution of the external genitalia of the endogenous rams.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01D" w:rsidRDefault="00BD501D" w:rsidP="002729DF">
      <w:r>
        <w:separator/>
      </w:r>
    </w:p>
  </w:endnote>
  <w:endnote w:type="continuationSeparator" w:id="0">
    <w:p w:rsidR="00BD501D" w:rsidRDefault="00BD501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01D" w:rsidRDefault="00BD501D" w:rsidP="002729DF">
      <w:r>
        <w:separator/>
      </w:r>
    </w:p>
  </w:footnote>
  <w:footnote w:type="continuationSeparator" w:id="0">
    <w:p w:rsidR="00BD501D" w:rsidRDefault="00BD501D"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1"/>
    <w:footnote w:id="0"/>
  </w:footnotePr>
  <w:endnotePr>
    <w:endnote w:id="-1"/>
    <w:endnote w:id="0"/>
  </w:endnotePr>
  <w:compat/>
  <w:rsids>
    <w:rsidRoot w:val="007B7D2F"/>
    <w:rsid w:val="00085999"/>
    <w:rsid w:val="000C2A60"/>
    <w:rsid w:val="000F02DD"/>
    <w:rsid w:val="001147B3"/>
    <w:rsid w:val="00142253"/>
    <w:rsid w:val="00154B56"/>
    <w:rsid w:val="00261579"/>
    <w:rsid w:val="002729DF"/>
    <w:rsid w:val="002A343C"/>
    <w:rsid w:val="003266CE"/>
    <w:rsid w:val="00326EB1"/>
    <w:rsid w:val="0034265E"/>
    <w:rsid w:val="00422F07"/>
    <w:rsid w:val="00441E29"/>
    <w:rsid w:val="0047465E"/>
    <w:rsid w:val="004D5415"/>
    <w:rsid w:val="004E248F"/>
    <w:rsid w:val="0058381F"/>
    <w:rsid w:val="005C4088"/>
    <w:rsid w:val="005D42F1"/>
    <w:rsid w:val="006736F0"/>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D501D"/>
    <w:rsid w:val="00BF7696"/>
    <w:rsid w:val="00C3725A"/>
    <w:rsid w:val="00C54102"/>
    <w:rsid w:val="00D21979"/>
    <w:rsid w:val="00D7176F"/>
    <w:rsid w:val="00D81EAA"/>
    <w:rsid w:val="00DA1ADF"/>
    <w:rsid w:val="00DD28B0"/>
    <w:rsid w:val="00E63900"/>
    <w:rsid w:val="00E66FCD"/>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7421-4E40-468C-B1BE-11AE40AB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3</cp:revision>
  <cp:lastPrinted>2011-11-23T07:24:00Z</cp:lastPrinted>
  <dcterms:created xsi:type="dcterms:W3CDTF">2011-12-19T19:12:00Z</dcterms:created>
  <dcterms:modified xsi:type="dcterms:W3CDTF">2011-12-19T19:59:00Z</dcterms:modified>
</cp:coreProperties>
</file>